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A56322">
              <w:rPr>
                <w:b/>
                <w:sz w:val="22"/>
                <w:szCs w:val="22"/>
              </w:rPr>
              <w:t>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0E0F86" w:rsidP="00447DE5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 xml:space="preserve">НАРУЖНЫЕ БЛОКИ ПРОМЫШЛЕННЫХ </w:t>
            </w:r>
            <w:r w:rsidR="00230E4C">
              <w:rPr>
                <w:b/>
                <w:szCs w:val="28"/>
              </w:rPr>
              <w:t xml:space="preserve">ВЫСОКОНАПОРНЫХ КАНАЛЬНЫХ </w:t>
            </w:r>
            <w:r w:rsidRPr="000E0F86">
              <w:rPr>
                <w:b/>
                <w:szCs w:val="28"/>
              </w:rPr>
              <w:t xml:space="preserve">КОНДИЦИОНЕРОВ (СПЛИТ-СИСТЕМ), МОДЕЛЬНЫЙ РЯД </w:t>
            </w:r>
            <w:r w:rsidR="00611813">
              <w:rPr>
                <w:b/>
                <w:szCs w:val="28"/>
              </w:rPr>
              <w:t>RZA_</w:t>
            </w:r>
            <w:r w:rsidR="00611813" w:rsidRPr="00611813">
              <w:rPr>
                <w:b/>
                <w:szCs w:val="28"/>
              </w:rPr>
              <w:t>D</w:t>
            </w:r>
          </w:p>
        </w:tc>
      </w:tr>
      <w:tr w:rsidR="00EB0EC2" w:rsidTr="00611813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611813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RZA_</w:t>
            </w:r>
            <w:r w:rsidRPr="00611813">
              <w:rPr>
                <w:b/>
                <w:szCs w:val="28"/>
              </w:rPr>
              <w:t>D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611813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422514" w:rsidRDefault="00422514" w:rsidP="00C162BB">
      <w:pPr>
        <w:spacing w:line="360" w:lineRule="auto"/>
        <w:rPr>
          <w:szCs w:val="28"/>
        </w:rPr>
      </w:pPr>
    </w:p>
    <w:p w:rsidR="00422514" w:rsidRDefault="00422514" w:rsidP="00C162BB">
      <w:pPr>
        <w:spacing w:line="360" w:lineRule="auto"/>
        <w:rPr>
          <w:szCs w:val="28"/>
        </w:rPr>
      </w:pPr>
    </w:p>
    <w:p w:rsidR="00422514" w:rsidRDefault="00422514" w:rsidP="00C162BB">
      <w:pPr>
        <w:spacing w:line="360" w:lineRule="auto"/>
        <w:rPr>
          <w:szCs w:val="28"/>
        </w:rPr>
      </w:pPr>
    </w:p>
    <w:p w:rsidR="00422514" w:rsidRDefault="00422514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3B2AA5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3D051F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D051F">
        <w:rPr>
          <w:b/>
          <w:sz w:val="22"/>
          <w:szCs w:val="22"/>
        </w:rPr>
        <w:lastRenderedPageBreak/>
        <w:t>СОДЕРЖАНИЕ</w:t>
      </w:r>
    </w:p>
    <w:p w:rsidR="003D051F" w:rsidRPr="003D051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D051F">
        <w:rPr>
          <w:sz w:val="22"/>
          <w:szCs w:val="22"/>
        </w:rPr>
        <w:fldChar w:fldCharType="begin"/>
      </w:r>
      <w:r w:rsidRPr="003D051F">
        <w:rPr>
          <w:sz w:val="22"/>
          <w:szCs w:val="22"/>
        </w:rPr>
        <w:instrText xml:space="preserve"> TOC \o "1-3" \h \z \u </w:instrText>
      </w:r>
      <w:r w:rsidRPr="003D051F">
        <w:rPr>
          <w:sz w:val="22"/>
          <w:szCs w:val="22"/>
        </w:rPr>
        <w:fldChar w:fldCharType="separate"/>
      </w:r>
      <w:hyperlink w:anchor="_Toc9944542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 w:rsidR="003B2AA5">
          <w:rPr>
            <w:noProof/>
            <w:webHidden/>
            <w:sz w:val="22"/>
            <w:szCs w:val="22"/>
          </w:rPr>
          <w:t>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5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2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_Toc99445425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6" w:history="1">
        <w:r w:rsidR="003D051F" w:rsidRPr="003D051F">
          <w:rPr>
            <w:rStyle w:val="ad"/>
            <w:noProof/>
            <w:sz w:val="22"/>
            <w:szCs w:val="22"/>
          </w:rPr>
          <w:t>2.1.1 Описание изделия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_Toc99445426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7" w:history="1">
        <w:r w:rsidR="003D051F" w:rsidRPr="003D051F">
          <w:rPr>
            <w:rStyle w:val="ad"/>
            <w:noProof/>
            <w:sz w:val="22"/>
            <w:szCs w:val="22"/>
          </w:rPr>
          <w:t>2.1.2 Принцип работы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_Toc99445427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8" w:history="1">
        <w:r w:rsidR="003D051F" w:rsidRPr="003D051F">
          <w:rPr>
            <w:rStyle w:val="ad"/>
            <w:noProof/>
            <w:sz w:val="22"/>
            <w:szCs w:val="22"/>
          </w:rPr>
          <w:t>2.1.3 Основные технические характеристики и комбинации наружных и внутренних блоков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_Toc99445428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29" w:history="1">
        <w:r w:rsidR="003D051F" w:rsidRPr="003D051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_Toc99445429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0" w:history="1">
        <w:r w:rsidR="003D051F" w:rsidRPr="003D051F">
          <w:rPr>
            <w:rStyle w:val="ad"/>
            <w:noProof/>
            <w:sz w:val="22"/>
            <w:szCs w:val="22"/>
          </w:rPr>
          <w:t>2.1.5 Оптимальная эксплуатация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_Toc99445430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1" w:history="1">
        <w:r w:rsidR="003D051F" w:rsidRPr="003D051F">
          <w:rPr>
            <w:rStyle w:val="ad"/>
            <w:noProof/>
            <w:sz w:val="22"/>
            <w:szCs w:val="22"/>
          </w:rPr>
          <w:t>2.1.6 Чертеж и</w:t>
        </w:r>
        <w:bookmarkStart w:id="0" w:name="_GoBack"/>
        <w:bookmarkEnd w:id="0"/>
        <w:r w:rsidR="003D051F" w:rsidRPr="003D051F">
          <w:rPr>
            <w:rStyle w:val="ad"/>
            <w:noProof/>
            <w:sz w:val="22"/>
            <w:szCs w:val="22"/>
          </w:rPr>
          <w:t>зделия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_Toc99445431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2" w:history="1">
        <w:r w:rsidR="003D051F" w:rsidRPr="003D051F">
          <w:rPr>
            <w:rStyle w:val="ad"/>
            <w:noProof/>
            <w:sz w:val="22"/>
            <w:szCs w:val="22"/>
          </w:rPr>
          <w:t>2.2 Маркировка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_Toc99445432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3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3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КОМПЛЕКТНОСТЬ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_Toc99445433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4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5" w:history="1">
        <w:r w:rsidR="003D051F" w:rsidRPr="003D051F">
          <w:rPr>
            <w:rStyle w:val="ad"/>
            <w:b/>
            <w:noProof/>
            <w:sz w:val="22"/>
            <w:szCs w:val="22"/>
          </w:rPr>
          <w:t>5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КОНСЕРВАЦИЯ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_Toc99445435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6" w:history="1">
        <w:r w:rsidR="003D051F" w:rsidRPr="003D051F">
          <w:rPr>
            <w:rStyle w:val="ad"/>
            <w:b/>
            <w:noProof/>
            <w:sz w:val="22"/>
            <w:szCs w:val="22"/>
          </w:rPr>
          <w:t>6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_Toc99445436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7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7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_Toc99445437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8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8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_Toc99445438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39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9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_Toc99445439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0" w:history="1">
        <w:r w:rsidR="003D051F" w:rsidRPr="003D051F">
          <w:rPr>
            <w:rStyle w:val="ad"/>
            <w:noProof/>
            <w:sz w:val="22"/>
            <w:szCs w:val="22"/>
          </w:rPr>
          <w:t>9.1 Общие требования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_Toc99445440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1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10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_Toc99445441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2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11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_Toc99445442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3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12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_Toc99445443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3D051F" w:rsidRPr="003D051F" w:rsidRDefault="003B2AA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9445444" w:history="1">
        <w:r w:rsidR="003D051F" w:rsidRPr="003D051F">
          <w:rPr>
            <w:rStyle w:val="ad"/>
            <w:b/>
            <w:bCs/>
            <w:noProof/>
            <w:sz w:val="22"/>
            <w:szCs w:val="22"/>
          </w:rPr>
          <w:t>13</w:t>
        </w:r>
        <w:r w:rsidR="003D051F" w:rsidRPr="003D051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51F" w:rsidRPr="003D051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D051F" w:rsidRPr="003D051F">
          <w:rPr>
            <w:noProof/>
            <w:webHidden/>
            <w:sz w:val="22"/>
            <w:szCs w:val="22"/>
          </w:rPr>
          <w:tab/>
        </w:r>
        <w:r w:rsidR="003D051F" w:rsidRPr="003D051F">
          <w:rPr>
            <w:noProof/>
            <w:webHidden/>
            <w:sz w:val="22"/>
            <w:szCs w:val="22"/>
          </w:rPr>
          <w:fldChar w:fldCharType="begin"/>
        </w:r>
        <w:r w:rsidR="003D051F" w:rsidRPr="003D051F">
          <w:rPr>
            <w:noProof/>
            <w:webHidden/>
            <w:sz w:val="22"/>
            <w:szCs w:val="22"/>
          </w:rPr>
          <w:instrText xml:space="preserve"> PAGEREF _Toc99445444 \h </w:instrText>
        </w:r>
        <w:r w:rsidR="003D051F" w:rsidRPr="003D051F">
          <w:rPr>
            <w:noProof/>
            <w:webHidden/>
            <w:sz w:val="22"/>
            <w:szCs w:val="22"/>
          </w:rPr>
        </w:r>
        <w:r w:rsidR="003D051F" w:rsidRPr="003D051F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3D051F" w:rsidRPr="003D051F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3D051F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BD2990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промышленных </w:t>
      </w:r>
      <w:r w:rsidR="001D227C">
        <w:rPr>
          <w:sz w:val="22"/>
          <w:szCs w:val="22"/>
        </w:rPr>
        <w:t xml:space="preserve">высоконапорных канальных </w:t>
      </w:r>
      <w:r w:rsidR="000E0F86" w:rsidRPr="000E0F86">
        <w:rPr>
          <w:sz w:val="22"/>
          <w:szCs w:val="22"/>
        </w:rPr>
        <w:t>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611813" w:rsidRPr="00611813">
        <w:rPr>
          <w:sz w:val="22"/>
          <w:szCs w:val="22"/>
        </w:rPr>
        <w:t xml:space="preserve">RZA_D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99445424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786A27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8175"/>
      </w:tblGrid>
      <w:tr w:rsidR="00E23B3E" w:rsidRPr="001E5460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E23B3E" w:rsidRPr="001E5460" w:rsidRDefault="00E23B3E" w:rsidP="00786A2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8175" w:type="dxa"/>
            <w:vAlign w:val="center"/>
          </w:tcPr>
          <w:p w:rsidR="00E23B3E" w:rsidRPr="00B3447E" w:rsidRDefault="00B3447E" w:rsidP="00786A2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промышленных </w:t>
            </w:r>
            <w:r w:rsidR="001D227C">
              <w:rPr>
                <w:sz w:val="22"/>
                <w:szCs w:val="22"/>
              </w:rPr>
              <w:t xml:space="preserve">высоконапорных канальных </w:t>
            </w:r>
            <w:r w:rsidRPr="00B3447E">
              <w:rPr>
                <w:sz w:val="22"/>
                <w:szCs w:val="22"/>
              </w:rPr>
              <w:t xml:space="preserve">кондиционеров (сплит-систем), модельный ряд </w:t>
            </w:r>
            <w:r w:rsidR="00611813" w:rsidRPr="00611813">
              <w:rPr>
                <w:sz w:val="22"/>
                <w:szCs w:val="22"/>
              </w:rPr>
              <w:t>RZA_D</w:t>
            </w:r>
          </w:p>
        </w:tc>
      </w:tr>
      <w:tr w:rsidR="00E23B3E" w:rsidRPr="001E5460" w:rsidTr="00786A27">
        <w:trPr>
          <w:trHeight w:val="331"/>
          <w:jc w:val="center"/>
        </w:trPr>
        <w:tc>
          <w:tcPr>
            <w:tcW w:w="2015" w:type="dxa"/>
            <w:vAlign w:val="center"/>
          </w:tcPr>
          <w:p w:rsidR="00E23B3E" w:rsidRPr="001E5460" w:rsidRDefault="00E23B3E" w:rsidP="00786A27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8175" w:type="dxa"/>
            <w:vAlign w:val="center"/>
          </w:tcPr>
          <w:p w:rsidR="00E23B3E" w:rsidRPr="00BD2990" w:rsidRDefault="00611813" w:rsidP="00786A2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RZA200</w:t>
            </w:r>
            <w:r w:rsidRPr="00611813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, RZA250</w:t>
            </w:r>
            <w:r w:rsidRPr="00611813">
              <w:rPr>
                <w:sz w:val="22"/>
                <w:szCs w:val="22"/>
              </w:rPr>
              <w:t>D</w:t>
            </w:r>
          </w:p>
        </w:tc>
      </w:tr>
      <w:tr w:rsidR="00E23B3E" w:rsidRPr="001E5460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7500CE" w:rsidRDefault="00E23B3E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786A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8175" w:type="dxa"/>
            <w:vAlign w:val="center"/>
          </w:tcPr>
          <w:p w:rsidR="00E23B3E" w:rsidRPr="00611813" w:rsidRDefault="00611813" w:rsidP="00786A27">
            <w:pPr>
              <w:jc w:val="center"/>
              <w:rPr>
                <w:sz w:val="22"/>
                <w:szCs w:val="22"/>
                <w:highlight w:val="yellow"/>
              </w:rPr>
            </w:pPr>
            <w:r w:rsidRPr="00611813">
              <w:rPr>
                <w:sz w:val="22"/>
                <w:szCs w:val="22"/>
                <w:lang w:val="en-US"/>
              </w:rPr>
              <w:t>RZA200D7Y1B</w:t>
            </w:r>
            <w:r>
              <w:rPr>
                <w:sz w:val="22"/>
                <w:szCs w:val="22"/>
              </w:rPr>
              <w:t xml:space="preserve">, </w:t>
            </w:r>
            <w:r w:rsidRPr="00611813">
              <w:rPr>
                <w:sz w:val="22"/>
                <w:szCs w:val="22"/>
              </w:rPr>
              <w:t>RZA250D7Y1B</w:t>
            </w:r>
          </w:p>
        </w:tc>
      </w:tr>
      <w:tr w:rsidR="00E018EE" w:rsidRPr="001E5460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E018EE" w:rsidRPr="001E5460" w:rsidRDefault="00E018EE" w:rsidP="00786A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8175" w:type="dxa"/>
            <w:vAlign w:val="center"/>
          </w:tcPr>
          <w:p w:rsidR="00E018EE" w:rsidRPr="001E5460" w:rsidRDefault="00E018EE" w:rsidP="00786A27">
            <w:pPr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E23B3E" w:rsidRPr="001E5460" w:rsidRDefault="00E23B3E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8175" w:type="dxa"/>
            <w:vAlign w:val="center"/>
          </w:tcPr>
          <w:p w:rsidR="00E23B3E" w:rsidRPr="001E5460" w:rsidRDefault="00E018EE" w:rsidP="00786A2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786A27">
        <w:trPr>
          <w:trHeight w:val="205"/>
          <w:jc w:val="center"/>
        </w:trPr>
        <w:tc>
          <w:tcPr>
            <w:tcW w:w="2015" w:type="dxa"/>
            <w:vAlign w:val="center"/>
          </w:tcPr>
          <w:p w:rsidR="00E23B3E" w:rsidRPr="001E5460" w:rsidRDefault="00E23B3E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8175" w:type="dxa"/>
            <w:vAlign w:val="center"/>
          </w:tcPr>
          <w:p w:rsidR="00E23B3E" w:rsidRPr="00CA2FC0" w:rsidRDefault="002714A9" w:rsidP="00786A27">
            <w:pPr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786A27">
        <w:trPr>
          <w:trHeight w:val="337"/>
          <w:jc w:val="center"/>
        </w:trPr>
        <w:tc>
          <w:tcPr>
            <w:tcW w:w="2015" w:type="dxa"/>
            <w:vAlign w:val="center"/>
          </w:tcPr>
          <w:p w:rsidR="00E23B3E" w:rsidRPr="001E5460" w:rsidRDefault="00EF7D4B" w:rsidP="00786A2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8175" w:type="dxa"/>
            <w:vAlign w:val="center"/>
          </w:tcPr>
          <w:p w:rsidR="00E23B3E" w:rsidRPr="00CA2FC0" w:rsidRDefault="001362F7" w:rsidP="00786A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786A27">
        <w:trPr>
          <w:trHeight w:val="265"/>
          <w:jc w:val="center"/>
        </w:trPr>
        <w:tc>
          <w:tcPr>
            <w:tcW w:w="2015" w:type="dxa"/>
            <w:vAlign w:val="center"/>
          </w:tcPr>
          <w:p w:rsidR="00E23B3E" w:rsidRPr="001E5460" w:rsidRDefault="007C60C7" w:rsidP="00786A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8175" w:type="dxa"/>
            <w:vAlign w:val="center"/>
          </w:tcPr>
          <w:p w:rsidR="00E23B3E" w:rsidRPr="00CA2FC0" w:rsidRDefault="007C60C7" w:rsidP="00786A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786A27">
        <w:trPr>
          <w:trHeight w:val="492"/>
          <w:jc w:val="center"/>
        </w:trPr>
        <w:tc>
          <w:tcPr>
            <w:tcW w:w="2015" w:type="dxa"/>
            <w:vAlign w:val="center"/>
          </w:tcPr>
          <w:p w:rsidR="00E23B3E" w:rsidRPr="001E5460" w:rsidRDefault="00092999" w:rsidP="00786A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8175" w:type="dxa"/>
            <w:vAlign w:val="center"/>
          </w:tcPr>
          <w:p w:rsidR="003B2AA5" w:rsidRPr="00253FE0" w:rsidRDefault="003B2AA5" w:rsidP="003B2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3B2AA5" w:rsidRPr="00253FE0" w:rsidRDefault="003B2AA5" w:rsidP="003B2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3B2AA5" w:rsidRPr="00253FE0" w:rsidRDefault="003B2AA5" w:rsidP="003B2A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362F7" w:rsidRPr="00481251" w:rsidRDefault="003B2AA5" w:rsidP="003B2AA5">
            <w:pPr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8635D8" w:rsidRPr="009A35BF" w:rsidTr="00786A27">
        <w:trPr>
          <w:trHeight w:val="313"/>
          <w:jc w:val="center"/>
        </w:trPr>
        <w:tc>
          <w:tcPr>
            <w:tcW w:w="2015" w:type="dxa"/>
            <w:vAlign w:val="center"/>
          </w:tcPr>
          <w:p w:rsidR="008635D8" w:rsidRPr="001E5460" w:rsidRDefault="008635D8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8175" w:type="dxa"/>
            <w:vAlign w:val="center"/>
          </w:tcPr>
          <w:p w:rsidR="008635D8" w:rsidRPr="00481251" w:rsidRDefault="008635D8" w:rsidP="00786A27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8635D8" w:rsidRPr="001E5460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8635D8" w:rsidRPr="001E5460" w:rsidRDefault="008635D8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8175" w:type="dxa"/>
            <w:vAlign w:val="center"/>
          </w:tcPr>
          <w:p w:rsidR="008635D8" w:rsidRPr="00481251" w:rsidRDefault="008635D8" w:rsidP="00786A27">
            <w:pPr>
              <w:jc w:val="center"/>
              <w:rPr>
                <w:sz w:val="22"/>
                <w:szCs w:val="22"/>
              </w:rPr>
            </w:pPr>
            <w:r w:rsidRPr="00481251">
              <w:rPr>
                <w:rFonts w:eastAsiaTheme="minorHAnsi"/>
                <w:sz w:val="22"/>
                <w:szCs w:val="22"/>
                <w:lang w:eastAsia="en-US"/>
              </w:rPr>
              <w:t>Бельгия</w:t>
            </w:r>
          </w:p>
        </w:tc>
      </w:tr>
      <w:tr w:rsidR="008635D8" w:rsidRPr="00611813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8635D8" w:rsidRPr="001E5460" w:rsidRDefault="008635D8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8175" w:type="dxa"/>
            <w:vAlign w:val="center"/>
          </w:tcPr>
          <w:p w:rsidR="008635D8" w:rsidRPr="00710871" w:rsidRDefault="008635D8" w:rsidP="00786A2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Zandvoordestraat</w:t>
            </w:r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 300, 8400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>Oostende</w:t>
            </w:r>
            <w:r w:rsidRPr="00710871">
              <w:rPr>
                <w:rFonts w:eastAsiaTheme="minorHAnsi"/>
                <w:color w:val="000000"/>
                <w:sz w:val="22"/>
                <w:szCs w:val="22"/>
                <w:lang w:val="en-US" w:eastAsia="en-US"/>
              </w:rPr>
              <w:t xml:space="preserve">, </w:t>
            </w:r>
            <w:r w:rsidRPr="00E220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Бельгия</w:t>
            </w:r>
          </w:p>
        </w:tc>
      </w:tr>
      <w:tr w:rsidR="009A35BF" w:rsidRPr="001E5460" w:rsidTr="00786A27">
        <w:trPr>
          <w:trHeight w:val="393"/>
          <w:jc w:val="center"/>
        </w:trPr>
        <w:tc>
          <w:tcPr>
            <w:tcW w:w="2015" w:type="dxa"/>
            <w:vAlign w:val="center"/>
          </w:tcPr>
          <w:p w:rsidR="009A35BF" w:rsidRPr="001E5460" w:rsidRDefault="009A35BF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8175" w:type="dxa"/>
            <w:vAlign w:val="center"/>
          </w:tcPr>
          <w:p w:rsidR="009A35BF" w:rsidRPr="001E5460" w:rsidRDefault="009A35BF" w:rsidP="00786A27">
            <w:pPr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9A35BF" w:rsidRPr="003B2AA5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9A35BF" w:rsidRPr="001E5460" w:rsidRDefault="009A35BF" w:rsidP="00786A27">
            <w:pPr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8175" w:type="dxa"/>
            <w:vAlign w:val="center"/>
          </w:tcPr>
          <w:p w:rsidR="003B2AA5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3B2AA5" w:rsidRPr="006E3C0A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3B2AA5" w:rsidRPr="006E3C0A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3B2AA5" w:rsidRPr="006E3C0A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3B2AA5" w:rsidRPr="006E3C0A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3B2AA5" w:rsidRPr="003F28A1" w:rsidRDefault="003B2AA5" w:rsidP="003B2AA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35BF" w:rsidRPr="001E5460" w:rsidRDefault="003B2AA5" w:rsidP="003B2AA5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B2AA5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B2AA5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B2AA5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B2AA5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A35BF" w:rsidRPr="00B51E9F" w:rsidTr="00786A27">
        <w:trPr>
          <w:trHeight w:val="553"/>
          <w:jc w:val="center"/>
        </w:trPr>
        <w:tc>
          <w:tcPr>
            <w:tcW w:w="2015" w:type="dxa"/>
            <w:vAlign w:val="center"/>
          </w:tcPr>
          <w:p w:rsidR="009A35BF" w:rsidRPr="001E5460" w:rsidRDefault="009A35BF" w:rsidP="00786A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8175" w:type="dxa"/>
            <w:vAlign w:val="center"/>
          </w:tcPr>
          <w:p w:rsidR="009A35BF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9A35BF" w:rsidRPr="006E3C0A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9A35BF" w:rsidRPr="006E3C0A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9A35BF" w:rsidRPr="006E3C0A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9A35BF" w:rsidRPr="006E3C0A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9A35BF" w:rsidRPr="003F28A1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35BF" w:rsidRPr="00D730CF" w:rsidRDefault="009A35BF" w:rsidP="00786A27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99445425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07790F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99445426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07790F">
      <w:pPr>
        <w:jc w:val="both"/>
      </w:pPr>
    </w:p>
    <w:p w:rsidR="00AC760E" w:rsidRDefault="00304D38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 xml:space="preserve">аружные блоки </w:t>
      </w:r>
      <w:r w:rsidR="001D227C">
        <w:rPr>
          <w:sz w:val="22"/>
          <w:szCs w:val="22"/>
        </w:rPr>
        <w:t xml:space="preserve">высоконапорных канальных </w:t>
      </w:r>
      <w:r w:rsidRPr="00B3447E">
        <w:rPr>
          <w:sz w:val="22"/>
          <w:szCs w:val="22"/>
        </w:rPr>
        <w:t xml:space="preserve">кондиционеров (сплит-систем), модельный ряд </w:t>
      </w:r>
      <w:r w:rsidR="002F3659" w:rsidRPr="00611813">
        <w:rPr>
          <w:sz w:val="22"/>
          <w:szCs w:val="22"/>
        </w:rPr>
        <w:t xml:space="preserve">RZA_D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2C5D26">
        <w:rPr>
          <w:sz w:val="22"/>
          <w:szCs w:val="22"/>
        </w:rPr>
        <w:t>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Компактная (высотой 870 мм) и легкая конструкция с одним вентилятором проста в установке, позволяет экономно использовать простран</w:t>
      </w:r>
      <w:r>
        <w:rPr>
          <w:sz w:val="22"/>
          <w:szCs w:val="22"/>
        </w:rPr>
        <w:t>ство и делает блок малозаметным.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Ориентированное на потребности рынка удобство обслуживания и обращения с оборудованием благодаря широкой области доступа, 7-сегментному</w:t>
      </w:r>
      <w:r>
        <w:rPr>
          <w:sz w:val="22"/>
          <w:szCs w:val="22"/>
        </w:rPr>
        <w:t xml:space="preserve"> дисплею и дополнительной ручке.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Выбор системы на R-32 снижает уровень воздействия на окружающую среду на 68% по сравнению R-410A, непосредственно снижает потребление энергии благодаря высокой энергоэффективности и требует заправки</w:t>
      </w:r>
      <w:r>
        <w:rPr>
          <w:sz w:val="22"/>
          <w:szCs w:val="22"/>
        </w:rPr>
        <w:t xml:space="preserve"> меньшего количества хладагента.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Использование суще</w:t>
      </w:r>
      <w:r>
        <w:rPr>
          <w:sz w:val="22"/>
          <w:szCs w:val="22"/>
        </w:rPr>
        <w:t>ствующих систем R-22 или R-407C.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Гарантированная работа в режиме н</w:t>
      </w:r>
      <w:r>
        <w:rPr>
          <w:sz w:val="22"/>
          <w:szCs w:val="22"/>
        </w:rPr>
        <w:t>агрева при температуре до –20°С.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Надежное охлаждение платы хладагентом, поскольку на него не влияе</w:t>
      </w:r>
      <w:r>
        <w:rPr>
          <w:sz w:val="22"/>
          <w:szCs w:val="22"/>
        </w:rPr>
        <w:t>т температура наружного воздуха.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Максималь</w:t>
      </w:r>
      <w:r>
        <w:rPr>
          <w:sz w:val="22"/>
          <w:szCs w:val="22"/>
        </w:rPr>
        <w:t>ная длина трубопровода до 100 м.</w:t>
      </w:r>
    </w:p>
    <w:p w:rsid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Максимальны</w:t>
      </w:r>
      <w:r>
        <w:rPr>
          <w:sz w:val="22"/>
          <w:szCs w:val="22"/>
        </w:rPr>
        <w:t>й перепад высот составляет 30 м.</w:t>
      </w:r>
    </w:p>
    <w:p w:rsidR="00AC760E" w:rsidRPr="00AC760E" w:rsidRDefault="00AC760E" w:rsidP="00AC76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C760E">
        <w:rPr>
          <w:sz w:val="22"/>
          <w:szCs w:val="22"/>
        </w:rPr>
        <w:t>Наружные блоки для парных, двухблочных, трехблочных и двойных двухблочных конфигураций</w:t>
      </w:r>
      <w:r>
        <w:rPr>
          <w:sz w:val="22"/>
          <w:szCs w:val="22"/>
        </w:rPr>
        <w:t>.</w:t>
      </w:r>
      <w:r w:rsidRPr="00AC760E">
        <w:rPr>
          <w:sz w:val="22"/>
          <w:szCs w:val="22"/>
        </w:rPr>
        <w:t xml:space="preserve"> </w:t>
      </w:r>
    </w:p>
    <w:p w:rsidR="00AC760E" w:rsidRDefault="00AC760E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0E3012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99445427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7790F" w:rsidRDefault="00AD5189" w:rsidP="000E30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07790F" w:rsidRDefault="0007790F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C1049" w:rsidRDefault="00605EF1" w:rsidP="0007790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45634A">
        <w:rPr>
          <w:rStyle w:val="fontstyle01"/>
          <w:rFonts w:ascii="Times New Roman" w:hAnsi="Times New Roman"/>
          <w:color w:val="auto"/>
          <w:sz w:val="22"/>
          <w:szCs w:val="22"/>
        </w:rPr>
        <w:t>Внешний</w:t>
      </w:r>
      <w:r w:rsidR="00624287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вид изделия представлен</w:t>
      </w:r>
      <w:r w:rsidR="002C1049"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0276B" w:rsidRDefault="00624287" w:rsidP="0062428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209800" cy="207809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796" cy="2082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34A" w:rsidRDefault="0045634A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B2AA5" w:rsidRDefault="003B2AA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20F12" w:rsidRDefault="00120F12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605E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</w:t>
      </w:r>
      <w:r w:rsidR="00E77D6B">
        <w:rPr>
          <w:rStyle w:val="fontstyle01"/>
          <w:rFonts w:ascii="Times New Roman" w:hAnsi="Times New Roman"/>
          <w:color w:val="auto"/>
          <w:sz w:val="22"/>
          <w:szCs w:val="22"/>
        </w:rPr>
        <w:t>контура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p w:rsidR="00645CBB" w:rsidRDefault="009217B7" w:rsidP="00D649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6210300" cy="3581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116420" w:rsidRDefault="00116420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116420" w:rsidRPr="00A348C8" w:rsidRDefault="00116420" w:rsidP="003B2AA5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3B2AA5">
      <w:pPr>
        <w:pStyle w:val="af3"/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3B2AA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3B2AA5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016376" cy="1362974"/>
            <wp:effectExtent l="0" t="0" r="0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159" cy="139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3808D1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3424686" cy="1731299"/>
            <wp:effectExtent l="0" t="0" r="4445" b="254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675" cy="173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12E18" w:rsidRDefault="00512E18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5005B4" w:rsidRPr="005005B4" w:rsidRDefault="005005B4" w:rsidP="003B2AA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5005B4" w:rsidRDefault="005005B4" w:rsidP="003B2AA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3B2AA5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3B2AA5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3B2AA5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3B2AA5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4710022" cy="1820438"/>
            <wp:effectExtent l="0" t="0" r="0" b="889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199" cy="182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E24F5" w:rsidRDefault="002E24F5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3B2AA5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3B2AA5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1906437" cy="1681268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5408" cy="169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117B1F" w:rsidRDefault="00117B1F" w:rsidP="003B2AA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окружающей среды </w:t>
      </w:r>
      <w:r w:rsidR="00023652"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 помещении,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023652" w:rsidRDefault="0002365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3B2AA5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3B2AA5">
      <w:pPr>
        <w:tabs>
          <w:tab w:val="left" w:pos="709"/>
          <w:tab w:val="left" w:pos="1560"/>
          <w:tab w:val="left" w:pos="1843"/>
        </w:tabs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EF4A52" w:rsidRPr="00EF4A52" w:rsidRDefault="001A35F9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552700" cy="1895475"/>
            <wp:effectExtent l="0" t="0" r="0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652" w:rsidRDefault="00023652" w:rsidP="00023652">
      <w:pPr>
        <w:spacing w:line="276" w:lineRule="auto"/>
        <w:jc w:val="center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3B2AA5">
      <w:pPr>
        <w:pStyle w:val="af3"/>
        <w:numPr>
          <w:ilvl w:val="0"/>
          <w:numId w:val="5"/>
        </w:numPr>
        <w:suppressAutoHyphens/>
        <w:spacing w:afterLines="20" w:after="48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3B2AA5">
      <w:pPr>
        <w:suppressAutoHyphens/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1943100" cy="1906264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75580" cy="193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F331F9" w:rsidRDefault="00F331F9" w:rsidP="008518E2">
      <w:pPr>
        <w:spacing w:line="276" w:lineRule="auto"/>
        <w:jc w:val="center"/>
        <w:rPr>
          <w:sz w:val="20"/>
          <w:szCs w:val="20"/>
        </w:rPr>
      </w:pPr>
    </w:p>
    <w:p w:rsidR="003449AD" w:rsidRDefault="00DC2969" w:rsidP="003B2AA5">
      <w:pPr>
        <w:pStyle w:val="af3"/>
        <w:numPr>
          <w:ilvl w:val="0"/>
          <w:numId w:val="5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3B2AA5">
      <w:pPr>
        <w:spacing w:afterLines="20" w:after="48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2725947" cy="165998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28409" cy="166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B2AA5">
      <w:pPr>
        <w:spacing w:afterLines="20" w:after="48"/>
        <w:jc w:val="both"/>
        <w:rPr>
          <w:sz w:val="20"/>
          <w:szCs w:val="20"/>
        </w:rPr>
      </w:pPr>
    </w:p>
    <w:p w:rsidR="00434BF8" w:rsidRDefault="00434BF8" w:rsidP="003B2AA5">
      <w:pPr>
        <w:spacing w:afterLines="20" w:after="48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B2AA5">
      <w:pPr>
        <w:spacing w:afterLines="20" w:after="48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B2AA5">
      <w:pPr>
        <w:spacing w:afterLines="20" w:after="48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3B2AA5">
      <w:pPr>
        <w:pStyle w:val="af3"/>
        <w:numPr>
          <w:ilvl w:val="0"/>
          <w:numId w:val="5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D0450D" w:rsidP="003B2AA5">
      <w:pPr>
        <w:spacing w:afterLines="20" w:after="48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1247775" cy="133350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50D" w:rsidRPr="00D0450D" w:rsidRDefault="00D0450D" w:rsidP="003B2AA5">
      <w:pPr>
        <w:spacing w:afterLines="20" w:after="48"/>
        <w:jc w:val="center"/>
        <w:rPr>
          <w:rStyle w:val="fontstyle01"/>
          <w:rFonts w:ascii="Times New Roman" w:hAnsi="Times New Roman"/>
          <w:color w:val="auto"/>
        </w:rPr>
      </w:pPr>
    </w:p>
    <w:p w:rsidR="00AD1B14" w:rsidRDefault="00AD1B14" w:rsidP="003B2AA5">
      <w:pPr>
        <w:spacing w:afterLines="20" w:after="48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B2AA5">
      <w:pPr>
        <w:spacing w:afterLines="20" w:after="48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3B2AA5">
      <w:pPr>
        <w:pStyle w:val="af3"/>
        <w:numPr>
          <w:ilvl w:val="0"/>
          <w:numId w:val="5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</w:p>
    <w:p w:rsidR="00AD1B14" w:rsidRDefault="00DC2969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3B2AA5">
      <w:pPr>
        <w:pStyle w:val="af3"/>
        <w:numPr>
          <w:ilvl w:val="0"/>
          <w:numId w:val="9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3B2AA5">
      <w:pPr>
        <w:pStyle w:val="af3"/>
        <w:numPr>
          <w:ilvl w:val="0"/>
          <w:numId w:val="9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3B2AA5">
      <w:pPr>
        <w:pStyle w:val="af3"/>
        <w:numPr>
          <w:ilvl w:val="0"/>
          <w:numId w:val="9"/>
        </w:numPr>
        <w:spacing w:afterLines="20" w:after="48"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6E3748" w:rsidRDefault="006E3748" w:rsidP="003B2AA5">
      <w:pPr>
        <w:spacing w:afterLines="20" w:after="48"/>
        <w:jc w:val="both"/>
      </w:pPr>
    </w:p>
    <w:p w:rsidR="000F2FE4" w:rsidRDefault="006E3748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120F12" w:rsidRDefault="00120F12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D6BC5" w:rsidRDefault="003D6BC5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</w:t>
      </w:r>
      <w:r w:rsidR="00E77D6B">
        <w:rPr>
          <w:rStyle w:val="fontstyle01"/>
          <w:rFonts w:ascii="Times New Roman" w:hAnsi="Times New Roman"/>
          <w:color w:val="auto"/>
          <w:sz w:val="22"/>
          <w:szCs w:val="22"/>
        </w:rPr>
        <w:t>блока представлены на рисунке 12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E4659" w:rsidRPr="006E3748" w:rsidRDefault="005E4659" w:rsidP="003B2AA5">
      <w:pPr>
        <w:spacing w:afterLines="20" w:after="48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B2AA5">
      <w:pPr>
        <w:pStyle w:val="af3"/>
        <w:spacing w:afterLines="20" w:after="48" w:line="240" w:lineRule="auto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714750" cy="314325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59785D" w:rsidRPr="0059785D" w:rsidRDefault="0059785D" w:rsidP="0059785D">
            <w:pPr>
              <w:spacing w:line="276" w:lineRule="auto"/>
              <w:rPr>
                <w:sz w:val="22"/>
                <w:szCs w:val="22"/>
              </w:rPr>
            </w:pPr>
            <w:r w:rsidRPr="0059785D">
              <w:rPr>
                <w:sz w:val="22"/>
                <w:szCs w:val="22"/>
              </w:rPr>
              <w:t>Пример наружного блока настенной сплит-системы</w:t>
            </w:r>
            <w:r>
              <w:rPr>
                <w:sz w:val="22"/>
                <w:szCs w:val="22"/>
              </w:rPr>
              <w:t>:</w:t>
            </w:r>
          </w:p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E32C1B" w:rsidRDefault="00E77D6B" w:rsidP="00E32C1B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  <w:bookmarkStart w:id="7" w:name="_Toc99445428"/>
    </w:p>
    <w:p w:rsidR="00E32C1B" w:rsidRDefault="00E32C1B" w:rsidP="00E32C1B">
      <w:pPr>
        <w:spacing w:line="276" w:lineRule="auto"/>
        <w:ind w:firstLine="851"/>
        <w:rPr>
          <w:rFonts w:eastAsiaTheme="majorEastAsia"/>
          <w:sz w:val="22"/>
          <w:szCs w:val="22"/>
        </w:rPr>
      </w:pPr>
    </w:p>
    <w:p w:rsidR="003B2AA5" w:rsidRDefault="003B2AA5" w:rsidP="00E32C1B">
      <w:pPr>
        <w:spacing w:line="276" w:lineRule="auto"/>
        <w:ind w:firstLine="851"/>
        <w:rPr>
          <w:rFonts w:eastAsiaTheme="majorEastAsia"/>
          <w:sz w:val="22"/>
          <w:szCs w:val="22"/>
        </w:rPr>
      </w:pPr>
    </w:p>
    <w:p w:rsidR="003B2AA5" w:rsidRDefault="003B2AA5" w:rsidP="00E32C1B">
      <w:pPr>
        <w:spacing w:line="276" w:lineRule="auto"/>
        <w:ind w:firstLine="851"/>
        <w:rPr>
          <w:rFonts w:eastAsiaTheme="majorEastAsia"/>
          <w:sz w:val="22"/>
          <w:szCs w:val="22"/>
        </w:rPr>
      </w:pPr>
    </w:p>
    <w:p w:rsidR="00E32C1B" w:rsidRDefault="00E32C1B" w:rsidP="00E32C1B">
      <w:pPr>
        <w:spacing w:line="276" w:lineRule="auto"/>
        <w:ind w:firstLine="851"/>
        <w:rPr>
          <w:rFonts w:eastAsiaTheme="majorEastAsia"/>
          <w:sz w:val="22"/>
          <w:szCs w:val="22"/>
        </w:rPr>
      </w:pPr>
    </w:p>
    <w:p w:rsidR="00E32C1B" w:rsidRDefault="00F55993" w:rsidP="00E32C1B">
      <w:pPr>
        <w:spacing w:line="276" w:lineRule="auto"/>
        <w:ind w:firstLine="709"/>
        <w:rPr>
          <w:sz w:val="22"/>
          <w:szCs w:val="22"/>
        </w:rPr>
      </w:pPr>
      <w:r w:rsidRPr="00E32C1B">
        <w:rPr>
          <w:rFonts w:eastAsiaTheme="majorEastAsia"/>
          <w:sz w:val="22"/>
          <w:szCs w:val="22"/>
        </w:rPr>
        <w:lastRenderedPageBreak/>
        <w:t>2.1.3</w:t>
      </w:r>
      <w:r w:rsidR="00810B70" w:rsidRPr="00E32C1B">
        <w:rPr>
          <w:rFonts w:eastAsiaTheme="majorEastAsia"/>
          <w:sz w:val="22"/>
          <w:szCs w:val="22"/>
        </w:rPr>
        <w:t xml:space="preserve"> Основные </w:t>
      </w:r>
      <w:r w:rsidR="00FA64EB" w:rsidRPr="00E32C1B">
        <w:rPr>
          <w:rFonts w:eastAsiaTheme="majorEastAsia"/>
          <w:sz w:val="22"/>
          <w:szCs w:val="22"/>
        </w:rPr>
        <w:t>технические характеристики</w:t>
      </w:r>
      <w:r w:rsidR="002141DA">
        <w:rPr>
          <w:sz w:val="22"/>
          <w:szCs w:val="22"/>
        </w:rPr>
        <w:t xml:space="preserve"> </w:t>
      </w:r>
      <w:bookmarkEnd w:id="7"/>
    </w:p>
    <w:p w:rsidR="00E32C1B" w:rsidRDefault="00E32C1B" w:rsidP="00E32C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2951C3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 приведены в таблице 2</w:t>
      </w:r>
      <w:r w:rsidRPr="002951C3">
        <w:rPr>
          <w:sz w:val="22"/>
          <w:szCs w:val="22"/>
        </w:rPr>
        <w:t>.</w:t>
      </w:r>
    </w:p>
    <w:p w:rsidR="00E32C1B" w:rsidRPr="002951C3" w:rsidRDefault="00E32C1B" w:rsidP="00E32C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16"/>
          <w:szCs w:val="16"/>
        </w:rPr>
      </w:pPr>
    </w:p>
    <w:p w:rsidR="00E32C1B" w:rsidRDefault="00E32C1B" w:rsidP="00E32C1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E32C1B" w:rsidRDefault="00E32C1B" w:rsidP="00E32C1B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13871" cy="8074757"/>
            <wp:effectExtent l="0" t="0" r="1270" b="254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243" cy="809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AA5" w:rsidRDefault="003B2AA5" w:rsidP="00E32C1B">
      <w:pPr>
        <w:spacing w:line="276" w:lineRule="auto"/>
        <w:jc w:val="center"/>
        <w:rPr>
          <w:sz w:val="22"/>
          <w:szCs w:val="22"/>
        </w:rPr>
      </w:pPr>
    </w:p>
    <w:p w:rsidR="003B2AA5" w:rsidRDefault="003B2AA5" w:rsidP="00E32C1B">
      <w:pPr>
        <w:spacing w:line="276" w:lineRule="auto"/>
        <w:jc w:val="center"/>
        <w:rPr>
          <w:sz w:val="22"/>
          <w:szCs w:val="22"/>
        </w:rPr>
      </w:pPr>
    </w:p>
    <w:p w:rsidR="003B2AA5" w:rsidRDefault="003B2AA5" w:rsidP="00E32C1B">
      <w:pPr>
        <w:spacing w:line="276" w:lineRule="auto"/>
        <w:jc w:val="center"/>
        <w:rPr>
          <w:sz w:val="22"/>
          <w:szCs w:val="22"/>
        </w:rPr>
      </w:pPr>
    </w:p>
    <w:p w:rsidR="000E638C" w:rsidRPr="00DC2751" w:rsidRDefault="00EA427D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944542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168E">
        <w:rPr>
          <w:rFonts w:ascii="Times New Roman" w:hAnsi="Times New Roman" w:cs="Times New Roman"/>
          <w:color w:val="auto"/>
          <w:sz w:val="22"/>
          <w:szCs w:val="22"/>
        </w:rPr>
        <w:t>4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D55F6" w:rsidRPr="00BD55F6" w:rsidRDefault="00BD55F6" w:rsidP="00BD5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D55F6">
        <w:rPr>
          <w:sz w:val="22"/>
          <w:szCs w:val="22"/>
        </w:rPr>
        <w:t xml:space="preserve">Вокруг агрегата должно быть достаточно свободного места для обслуживания и циркуляции воздуха. </w:t>
      </w:r>
    </w:p>
    <w:p w:rsidR="00BD55F6" w:rsidRPr="00BD55F6" w:rsidRDefault="00BD55F6" w:rsidP="00BD5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D55F6">
        <w:rPr>
          <w:sz w:val="22"/>
          <w:szCs w:val="22"/>
        </w:rPr>
        <w:t xml:space="preserve">Проследите за тем, чтобы место монтажа выдерживало вес и вибрацию блока. </w:t>
      </w:r>
    </w:p>
    <w:p w:rsidR="00BD55F6" w:rsidRPr="00BD55F6" w:rsidRDefault="00BD55F6" w:rsidP="00BD5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D55F6">
        <w:rPr>
          <w:sz w:val="22"/>
          <w:szCs w:val="22"/>
        </w:rPr>
        <w:t xml:space="preserve">Проследите за тем, чтобы пространство хорошо проветривалось. НЕ перекрывайте вентиляционные отверстия. </w:t>
      </w:r>
    </w:p>
    <w:p w:rsidR="00BD55F6" w:rsidRPr="00BD55F6" w:rsidRDefault="00BD55F6" w:rsidP="00BD5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D55F6">
        <w:rPr>
          <w:sz w:val="22"/>
          <w:szCs w:val="22"/>
        </w:rPr>
        <w:t xml:space="preserve">Убедитесь, что агрегат стоит ровно. </w:t>
      </w:r>
    </w:p>
    <w:p w:rsidR="00241EC3" w:rsidRPr="00CB6CDD" w:rsidRDefault="00CB6CDD" w:rsidP="008B7C4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B6CDD">
        <w:rPr>
          <w:sz w:val="22"/>
          <w:szCs w:val="22"/>
        </w:rPr>
        <w:t xml:space="preserve">Размещать блоки нужно с учетом компоновки трубопроводов хладагента. </w:t>
      </w:r>
    </w:p>
    <w:p w:rsidR="008B7C41" w:rsidRDefault="008D1412" w:rsidP="008B7C4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D1412">
        <w:rPr>
          <w:sz w:val="22"/>
          <w:szCs w:val="22"/>
        </w:rPr>
        <w:t>При необходимости можно установить сливной поддон (приобретается по месту установки) во избежание просачивания сливаемой воды</w:t>
      </w:r>
      <w:r w:rsidR="008B7C41">
        <w:rPr>
          <w:sz w:val="22"/>
          <w:szCs w:val="22"/>
        </w:rPr>
        <w:t>.</w:t>
      </w:r>
    </w:p>
    <w:p w:rsidR="008B7C41" w:rsidRDefault="008D1412" w:rsidP="008B7C4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D1412">
        <w:rPr>
          <w:sz w:val="22"/>
          <w:szCs w:val="22"/>
        </w:rPr>
        <w:t>Если установит блок совсем без наклона НЕВОЗМОЖНО, обязательно проследите за тем, чтобы блок наклонялся назад. Это гарантирует надлежащий слив</w:t>
      </w:r>
      <w:r w:rsidR="008B7C41">
        <w:rPr>
          <w:sz w:val="22"/>
          <w:szCs w:val="22"/>
        </w:rPr>
        <w:t>.</w:t>
      </w:r>
    </w:p>
    <w:p w:rsidR="008D1412" w:rsidRPr="008D1412" w:rsidRDefault="008D1412" w:rsidP="008B7C4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D1412">
        <w:rPr>
          <w:sz w:val="22"/>
          <w:szCs w:val="22"/>
        </w:rPr>
        <w:t>Если дренажные отверстия наружного блока перекрыты основанием для монтажа или поверхностью пола, поднимите наружный блок, чтобы под ним оставалось не менее 150 мм свободного пространства.</w:t>
      </w:r>
    </w:p>
    <w:p w:rsidR="00CB6CDD" w:rsidRDefault="00B1057B" w:rsidP="00B1057B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Требования к сервисным расстояниям приведены на рисунке 13.</w:t>
      </w:r>
    </w:p>
    <w:p w:rsidR="00B1057B" w:rsidRDefault="00B1057B" w:rsidP="00CB6CDD">
      <w:pPr>
        <w:autoSpaceDE w:val="0"/>
        <w:autoSpaceDN w:val="0"/>
        <w:adjustRightInd w:val="0"/>
        <w:rPr>
          <w:sz w:val="22"/>
          <w:szCs w:val="22"/>
        </w:rPr>
      </w:pPr>
    </w:p>
    <w:p w:rsidR="00B1057B" w:rsidRPr="00CB6CDD" w:rsidRDefault="00B1057B" w:rsidP="00B1057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54415" cy="1825294"/>
            <wp:effectExtent l="0" t="0" r="3810" b="381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556" cy="182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A1B" w:rsidRDefault="005E7A1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1057B" w:rsidRDefault="00B1057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13</w:t>
      </w:r>
    </w:p>
    <w:p w:rsidR="00B1057B" w:rsidRDefault="00B1057B" w:rsidP="002E49F4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99445430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A168E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0"/>
    </w:p>
    <w:p w:rsidR="00A333CE" w:rsidRDefault="00A333CE" w:rsidP="00B944F9">
      <w:pPr>
        <w:ind w:firstLine="851"/>
        <w:rPr>
          <w:sz w:val="22"/>
          <w:szCs w:val="22"/>
        </w:rPr>
      </w:pPr>
      <w:r>
        <w:rPr>
          <w:sz w:val="22"/>
          <w:szCs w:val="22"/>
        </w:rPr>
        <w:t>Оптимальные условия эксплуатации</w:t>
      </w:r>
      <w:r w:rsidR="00067E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представлены </w:t>
      </w:r>
      <w:r w:rsidR="00B944F9">
        <w:rPr>
          <w:sz w:val="22"/>
          <w:szCs w:val="22"/>
        </w:rPr>
        <w:t>на рисунке 14.</w:t>
      </w:r>
    </w:p>
    <w:p w:rsidR="00B944F9" w:rsidRDefault="00B944F9" w:rsidP="00B944F9">
      <w:pPr>
        <w:ind w:firstLine="851"/>
        <w:rPr>
          <w:sz w:val="22"/>
          <w:szCs w:val="22"/>
        </w:rPr>
      </w:pPr>
    </w:p>
    <w:p w:rsidR="00B944F9" w:rsidRPr="00A333CE" w:rsidRDefault="00B944F9" w:rsidP="00B944F9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864634" cy="3016816"/>
            <wp:effectExtent l="0" t="0" r="254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543" cy="302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233" w:rsidRPr="00B944F9" w:rsidRDefault="00B944F9" w:rsidP="00542227">
      <w:pPr>
        <w:autoSpaceDE w:val="0"/>
        <w:autoSpaceDN w:val="0"/>
        <w:adjustRightInd w:val="0"/>
        <w:spacing w:line="276" w:lineRule="auto"/>
        <w:jc w:val="center"/>
        <w:rPr>
          <w:noProof/>
          <w:sz w:val="20"/>
          <w:szCs w:val="20"/>
        </w:rPr>
      </w:pPr>
      <w:r w:rsidRPr="00B944F9">
        <w:rPr>
          <w:noProof/>
          <w:sz w:val="20"/>
          <w:szCs w:val="20"/>
        </w:rPr>
        <w:t>Рисунок 14</w:t>
      </w:r>
    </w:p>
    <w:p w:rsidR="00020D31" w:rsidRDefault="00020D31" w:rsidP="003808D1">
      <w:pPr>
        <w:spacing w:line="276" w:lineRule="auto"/>
        <w:jc w:val="both"/>
        <w:rPr>
          <w:sz w:val="20"/>
          <w:szCs w:val="20"/>
        </w:rPr>
      </w:pPr>
    </w:p>
    <w:p w:rsidR="00AE3233" w:rsidRPr="00DC2751" w:rsidRDefault="000A168E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1" w:name="_Toc9944543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1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148AB">
        <w:rPr>
          <w:noProof/>
          <w:sz w:val="22"/>
          <w:szCs w:val="22"/>
        </w:rPr>
        <w:t>15</w:t>
      </w:r>
      <w:r w:rsidR="00C2699D" w:rsidRPr="009B1EC5">
        <w:rPr>
          <w:noProof/>
          <w:sz w:val="22"/>
          <w:szCs w:val="22"/>
        </w:rPr>
        <w:t>.</w:t>
      </w:r>
    </w:p>
    <w:p w:rsidR="006405A6" w:rsidRDefault="006405A6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EE4459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4219575"/>
            <wp:effectExtent l="0" t="0" r="0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A6" w:rsidRDefault="006405A6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40254E" w:rsidRDefault="0040254E" w:rsidP="0040254E">
      <w:pPr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05400" cy="19145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C148AB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3B2AA5" w:rsidRDefault="003B2AA5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2" w:name="_Toc9944543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2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148AB">
        <w:rPr>
          <w:noProof/>
          <w:sz w:val="22"/>
          <w:szCs w:val="22"/>
        </w:rPr>
        <w:t xml:space="preserve"> 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A54D35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4D35">
        <w:rPr>
          <w:noProof/>
          <w:sz w:val="22"/>
          <w:szCs w:val="22"/>
        </w:rPr>
        <w:drawing>
          <wp:inline distT="0" distB="0" distL="0" distR="0">
            <wp:extent cx="723265" cy="723265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рестик 15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79" cy="72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148AB">
        <w:rPr>
          <w:noProof/>
          <w:sz w:val="20"/>
          <w:szCs w:val="20"/>
        </w:rPr>
        <w:t>16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0B02D4" w:rsidRDefault="000B02D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3" w:name="_Ref68106430"/>
      <w:bookmarkStart w:id="14" w:name="_Ref70416282"/>
      <w:bookmarkStart w:id="15" w:name="_Ref70418117"/>
      <w:r>
        <w:rPr>
          <w:b/>
          <w:szCs w:val="28"/>
        </w:rPr>
        <w:t xml:space="preserve"> </w:t>
      </w:r>
      <w:bookmarkStart w:id="16" w:name="_Toc99445433"/>
      <w:r w:rsidR="00810B70" w:rsidRPr="00C9592F">
        <w:rPr>
          <w:b/>
          <w:szCs w:val="28"/>
        </w:rPr>
        <w:t>КОМПЛЕКТНОСТЬ</w:t>
      </w:r>
      <w:bookmarkStart w:id="17" w:name="_Ref304821509"/>
      <w:bookmarkEnd w:id="13"/>
      <w:bookmarkEnd w:id="14"/>
      <w:bookmarkEnd w:id="15"/>
      <w:bookmarkEnd w:id="16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31475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31475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564FCA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E0F86" w:rsidP="00120F12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0B02D4">
              <w:rPr>
                <w:sz w:val="22"/>
                <w:szCs w:val="22"/>
              </w:rPr>
              <w:t xml:space="preserve">высоконапорного канального </w:t>
            </w:r>
            <w:r w:rsidR="003D6BC5">
              <w:rPr>
                <w:sz w:val="22"/>
                <w:szCs w:val="22"/>
              </w:rPr>
              <w:t>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BD4F2F" w:rsidRPr="00BD4F2F">
              <w:rPr>
                <w:sz w:val="22"/>
                <w:szCs w:val="22"/>
              </w:rPr>
              <w:t>RZA_D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Этикетка с информацией о фторированных газах, 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Табличка с информацией о дополнительной заправке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Приложение (LOT21)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жидкого хладагента (длинные)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жидкого хладагента (короткие)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жидкого хладагента (с изгибом)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газообразного хладагента (короткие)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P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газообразного хладагента (длинные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Pr="007150DF" w:rsidRDefault="007150DF" w:rsidP="007150DF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7150DF">
              <w:rPr>
                <w:sz w:val="22"/>
                <w:szCs w:val="22"/>
              </w:rPr>
              <w:t>Трубки трубопровода газообразного хладагента (с изгибом)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150D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150DF" w:rsidRDefault="007150DF" w:rsidP="00564FCA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150DF" w:rsidRDefault="007150DF" w:rsidP="00D012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7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8" w:name="_Ref68106447"/>
      <w:bookmarkStart w:id="19" w:name="_Ref70416290"/>
      <w:bookmarkStart w:id="20" w:name="_Ref70418138"/>
      <w:r w:rsidR="00710871">
        <w:rPr>
          <w:szCs w:val="28"/>
        </w:rPr>
        <w:lastRenderedPageBreak/>
        <w:t xml:space="preserve"> </w:t>
      </w:r>
      <w:bookmarkStart w:id="21" w:name="_Toc99445434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</w:p>
    <w:p w:rsidR="00A978CB" w:rsidRDefault="00441E8C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20F12">
        <w:rPr>
          <w:noProof/>
          <w:sz w:val="22"/>
          <w:szCs w:val="22"/>
        </w:rPr>
        <w:t>1</w:t>
      </w:r>
      <w:r w:rsidR="006018AC">
        <w:rPr>
          <w:noProof/>
          <w:sz w:val="22"/>
          <w:szCs w:val="22"/>
        </w:rPr>
        <w:t xml:space="preserve"> </w:t>
      </w:r>
      <w:r w:rsidR="00120F12">
        <w:rPr>
          <w:noProof/>
          <w:sz w:val="22"/>
          <w:szCs w:val="22"/>
        </w:rPr>
        <w:t>(один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5D492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5D492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5D492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99445435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99445436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CF51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D4F2F" w:rsidRDefault="00BD4F2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Наружный блок высоконапорного </w:t>
      </w:r>
    </w:p>
    <w:p w:rsidR="000E0F86" w:rsidRDefault="00BD4F2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),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а </w:t>
      </w:r>
      <w:r w:rsidRPr="00BD4F2F">
        <w:rPr>
          <w:sz w:val="22"/>
          <w:szCs w:val="22"/>
        </w:rPr>
        <w:t>RZA_D</w:t>
      </w:r>
    </w:p>
    <w:p w:rsidR="00BD4F2F" w:rsidRPr="00A66DAA" w:rsidRDefault="00BD4F2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BD4F2F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BD4F2F">
        <w:rPr>
          <w:sz w:val="22"/>
          <w:szCs w:val="22"/>
        </w:rPr>
        <w:t>RZA_D</w:t>
      </w:r>
      <w:r w:rsidRPr="000B02D4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DBD8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47E6F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9261CC" w:rsidRDefault="004D090F" w:rsidP="004D090F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422514">
        <w:rPr>
          <w:b w:val="0"/>
          <w:sz w:val="22"/>
          <w:szCs w:val="22"/>
        </w:rPr>
        <w:t xml:space="preserve">  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9261CC">
        <w:rPr>
          <w:b w:val="0"/>
          <w:sz w:val="22"/>
          <w:szCs w:val="22"/>
          <w:lang w:val="en-US"/>
        </w:rPr>
        <w:t>:</w:t>
      </w:r>
      <w:r w:rsidR="0084366C" w:rsidRPr="009261CC">
        <w:rPr>
          <w:b w:val="0"/>
          <w:sz w:val="24"/>
          <w:szCs w:val="24"/>
          <w:lang w:val="en-US"/>
        </w:rPr>
        <w:t xml:space="preserve">  </w:t>
      </w:r>
      <w:r>
        <w:rPr>
          <w:b w:val="0"/>
          <w:sz w:val="24"/>
          <w:szCs w:val="24"/>
          <w:lang w:val="en-US"/>
        </w:rPr>
        <w:t xml:space="preserve">           </w:t>
      </w:r>
      <w:r w:rsidR="00E24807" w:rsidRPr="009261CC">
        <w:rPr>
          <w:b w:val="0"/>
          <w:sz w:val="24"/>
          <w:szCs w:val="24"/>
          <w:lang w:val="en-US"/>
        </w:rPr>
        <w:t xml:space="preserve">  </w:t>
      </w:r>
      <w:r w:rsidR="00C07AE6" w:rsidRPr="009261CC">
        <w:rPr>
          <w:b w:val="0"/>
          <w:sz w:val="24"/>
          <w:szCs w:val="24"/>
          <w:lang w:val="en-US"/>
        </w:rPr>
        <w:t xml:space="preserve"> </w:t>
      </w:r>
      <w:r w:rsidR="000928A8" w:rsidRPr="00481251">
        <w:rPr>
          <w:rFonts w:eastAsiaTheme="minorHAnsi"/>
          <w:sz w:val="22"/>
          <w:szCs w:val="22"/>
          <w:lang w:val="en-US" w:eastAsia="en-US"/>
        </w:rPr>
        <w:t>Daikin Europe N.V.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1C4C3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99445437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51947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BD4F2F" w:rsidRDefault="00BD4F2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высоконапорного </w:t>
      </w:r>
    </w:p>
    <w:p w:rsidR="000E0F86" w:rsidRDefault="00BD4F2F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>),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а </w:t>
      </w:r>
      <w:r w:rsidRPr="00BD4F2F">
        <w:rPr>
          <w:sz w:val="22"/>
          <w:szCs w:val="22"/>
        </w:rPr>
        <w:t>RZA_D</w:t>
      </w:r>
    </w:p>
    <w:p w:rsidR="00BD4F2F" w:rsidRPr="00A66DAA" w:rsidRDefault="00BD4F2F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BD4F2F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BD4F2F">
        <w:rPr>
          <w:sz w:val="22"/>
          <w:szCs w:val="22"/>
        </w:rPr>
        <w:t>RZA_D</w:t>
      </w:r>
      <w:r w:rsidRPr="000B02D4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14D67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5187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99445438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0B29C9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0B29C9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99445439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E62551" w:rsidRDefault="00E62551" w:rsidP="00640E93">
      <w:pPr>
        <w:autoSpaceDE w:val="0"/>
        <w:autoSpaceDN w:val="0"/>
        <w:adjustRightInd w:val="0"/>
        <w:rPr>
          <w:rFonts w:ascii="HelveticaCyr-Upright" w:eastAsiaTheme="minorHAnsi" w:hAnsi="HelveticaCyr-Upright" w:cs="HelveticaCyr-Upright"/>
          <w:sz w:val="20"/>
          <w:szCs w:val="20"/>
          <w:lang w:eastAsia="en-US"/>
        </w:rPr>
      </w:pP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 допускается эксплуатация оборудования во взрывоопасной среде.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Попросите выполнить монтажные работы дилера или квалифицированных специалистов. Не монтируйте агрегат самостоятельно. Неправильно выполненный монтаж может стать причиной протечки воды, поражения электрическим током или пожара.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Монтажные работы следует выполнять в строгом соответствии с настоящей инструкцией.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Неправильно выполненный монтаж может привести к протечке воды, поражению электрическим током или пожару.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Если блок устанавливается в небольшом помещении, необходимо принять меры к тому, чтобы концентрация хладагента в случае его утечки не превысила допустимую норму. О мерах по предотвращению превышения допустимой нормы хладагента в случае утечки проконсультируйтесь с продавцом системы. При превышении допустимой нормы утечки хладагента может возникнуть кислородная недостаточность.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При выполнении монтажных работ следует использовать только указанное дополнительное оборудование и комплектующие детали. Использование несоответствующих деталей может привести к протечке воды, поражению электрическим током, пожару или поломке блока.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Устанавливать кондиционер следует на основании, которое способно выдержать его вес. Недостаточная прочность основания может привести к падению оборудования и травматизму.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Монтажные работы следует проводить с учетом особенностей местного климата: возможности возникновения сильных ветров, тайфунов, землетрясений и др. Неправильно выполненный монтаж может стать причиной несчастных случаев, вызванных падением оборудования.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электротехнические работы следует поручать только квалифицированным специалистам. Такие работы должны проводиться в строгом соответствии с местными нормами и настоящей инструкцией по монтажу с использованием отдельной цепи питания. Недостаточная мощность цепи силового электропитания и неправильно выполненные электрические подключения могут привести к поражению электрическим током или вызвать пожар.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Вся электропроводка должна быть надежно зафиксирована, должны использоваться только провода указанных номиналов, на контактные соединения и на провода не должны воздействовать никакие внешние силы. Незаконченные соединения и незафиксированные крепления могут стать причиной пожара.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Укладывать проводку, соединяющую наружный и внутренние блоки, а также провода, подающие силовое электропитание, следует так, чтобы крышку электрического щитка можно было плотно закрыть. Неправильное положение крышки на электрическом щитке может вызвать перегрев клемм и привести к поражению электрическим током или пожару.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Если во время монтажных работ произойдет утечка хладагента, необходимо немедленно проветрить помещение. Если пар хладагента войдет в контакт с огнем, может выделиться ядовитый газ. По окончании монтажных работ необходимо проверить наличие утечки пара хладагента. Если протекающий в помещение пар холодильного агента войдет в контакт с источником огня (калорифером, сушилкой или кухонной плитой), возможно выделение ядовитого газа.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Работать с клеммными соединениями и их элементами следует только при отключенном электропитании.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 xml:space="preserve">К деталям, находящимся под напряжением, можно легко случайно прикоснуться. При проведении монтажа и работ по техническому обслуживанию не оставляйте блок без присмотра со снятой сервисной панелью. При планировании перемещения ранее установленных блоков нельзя забывать о том, что в первую очередь необходимо утилизировать хладагент после откачки.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Не допускайте прямого контакта случайно вытекшего хладагента с кожей. Это может привести к тяжелым ранениям, вызванным обморожением. </w:t>
      </w:r>
    </w:p>
    <w:p w:rsidR="00CD7D64" w:rsidRPr="0074570A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необходимо заземлить. Сопротивление линии заземления должно соответствовать государственным нормам. Провод заземления нельзя подключать к газовым и водопроводным магистралям, громоотводам и проводке заземления телефонных линий. Ненадежное заземление может привести к</w:t>
      </w:r>
      <w:r w:rsidRPr="0074570A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поражению электрическим током.</w:t>
      </w:r>
      <w:r w:rsidRPr="0074570A">
        <w:rPr>
          <w:rFonts w:ascii="Times New Roman" w:hAnsi="Times New Roman"/>
        </w:rPr>
        <w:t xml:space="preserve">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Трубопровод газообразного хладагента. В случае утечки газа возможно воспламенение или возгорание.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Трубопровод циркуляции воды. Жесткие виниловые трубы неэффективны в качестве заземления.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Громоотвод или проводка заземления телефонных линий. Во время грозового разряда электрический потенциал может увеличится до недопустимого значения. 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Необходимо установить предохранитель утечки на землю. Отсутствие предохранителя утечки тока на землю может привести к поражению электрическим током и пожару.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Монтаж дренажных труб необходимо производить в строгом соответствии с настоящей инструкцией. Во избежание образования конденсата трубы следует изолировать. Неправильный монтаж дренажных труб может привести к протечке воды, в результате чего может промокнуть мебель, находящаяся в помещении.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 xml:space="preserve"> Во избежание помех изображению и звуку наружный и внутренние блоки, кабель силового электропитания и соединительную проводку следует разместить на расстоянии не менее метра от телевизионных и радиоприемников (при определенной длине радиоволн расстояния в один метр для устранения помех может оказаться недостаточно).</w:t>
      </w:r>
    </w:p>
    <w:p w:rsidR="00CD7D64" w:rsidRPr="005E73D5" w:rsidRDefault="00CD7D64" w:rsidP="00CD7D64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Кондиционер не следует устанавливать в местах, где</w:t>
      </w:r>
      <w:r>
        <w:rPr>
          <w:rFonts w:ascii="Times New Roman" w:hAnsi="Times New Roman"/>
        </w:rPr>
        <w:t>: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воздухе присутствует эмульсия, испарения и другие мелкие частицы минеральных масел, например, на кухне. Могут разрушиться и отвалиться пластиковые детали, также возможна протечка воды;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выделяются коррозионные испарения, например пары серной кислоты. Коррозия медных труб и мест пайки может привести к утечке хладагента;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установлено оборудование, излучающее электромагнитные волны. Электромагнитные волны могут помешать функционированию системы управления и вызвать сбои в работе агрегата;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возможна утечка огнеопасных газов, скопление углеродного волокна и горючей пыли, а также где ведутся работы с летучими огнеопасными веществами, например, с растворителями или бензином. Такие газы могут стать причиной пожара;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 атмосфере отмечается повышенная концентрация солей, например на морском берегу;</w:t>
      </w:r>
    </w:p>
    <w:p w:rsidR="00CD7D64" w:rsidRPr="005E73D5" w:rsidRDefault="00CD7D64" w:rsidP="00CD7D64">
      <w:pPr>
        <w:pStyle w:val="af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возможны значительные колебания напряжения в сети питания (например, вблизи заводов и фабрик).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Обязательно примите адекватные меры по предотвращению использования блока мелкими животными в качестве пристанища.</w:t>
      </w:r>
      <w:r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 xml:space="preserve">Мелкие животные, вступив в контакт с электрическими деталями, могут вызвать сбои в работе блока, </w:t>
      </w:r>
      <w:r>
        <w:rPr>
          <w:rFonts w:ascii="Times New Roman" w:hAnsi="Times New Roman"/>
        </w:rPr>
        <w:t xml:space="preserve">задымление или возгорание. </w:t>
      </w:r>
    </w:p>
    <w:p w:rsidR="00CD7D64" w:rsidRPr="0080406B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Проинструктируйте заказчика о том, что пространство вокруг блока</w:t>
      </w:r>
      <w:r>
        <w:rPr>
          <w:rFonts w:ascii="Times New Roman" w:hAnsi="Times New Roman"/>
        </w:rPr>
        <w:t xml:space="preserve"> </w:t>
      </w:r>
      <w:r w:rsidRPr="0080406B">
        <w:rPr>
          <w:rFonts w:ascii="Times New Roman" w:hAnsi="Times New Roman"/>
        </w:rPr>
        <w:t xml:space="preserve">необходимо содержать в чистоте. 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Перед началом операций технического обслуживания, проведение которых требует вскрытия системы циркуляции хладагента, хладагент должен быть откачен в соответствии с местными правилами.</w:t>
      </w:r>
    </w:p>
    <w:p w:rsidR="00CD7D64" w:rsidRPr="005E73D5" w:rsidRDefault="00CD7D64" w:rsidP="00CD7D6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E73D5">
        <w:rPr>
          <w:rFonts w:eastAsia="Calibri"/>
          <w:sz w:val="22"/>
          <w:szCs w:val="22"/>
          <w:lang w:eastAsia="en-US"/>
        </w:rPr>
        <w:lastRenderedPageBreak/>
        <w:t xml:space="preserve">Все электротехнические работы должны производиться только квалифицированными специалистами. </w:t>
      </w:r>
    </w:p>
    <w:p w:rsidR="00CD7D64" w:rsidRPr="0080406B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Все электрическое оборудование и материалы, используемы</w:t>
      </w:r>
      <w:r>
        <w:rPr>
          <w:rFonts w:ascii="Times New Roman" w:hAnsi="Times New Roman"/>
        </w:rPr>
        <w:t>е при монтаже, должны соответст</w:t>
      </w:r>
      <w:r w:rsidRPr="0080406B">
        <w:rPr>
          <w:rFonts w:ascii="Times New Roman" w:hAnsi="Times New Roman"/>
        </w:rPr>
        <w:t>вовать требованиям местных и государственных норм.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Высокое напряжение</w:t>
      </w:r>
      <w:r>
        <w:rPr>
          <w:rFonts w:ascii="Times New Roman" w:hAnsi="Times New Roman"/>
        </w:rPr>
        <w:t>.</w:t>
      </w:r>
      <w:r w:rsidRPr="005E73D5">
        <w:rPr>
          <w:rFonts w:ascii="Times New Roman" w:hAnsi="Times New Roman"/>
        </w:rPr>
        <w:t xml:space="preserve"> Во избежание поражения электрическим током обязательно отсоедините электропитание не менее чем за 1 минуту до начала обслуживания электрических деталей. Даже по прошествии 1 минуты всегда измеряйте напряжение на клеммах емкостей и электрических деталей силовой цепи и, прежде чем прикоснуться к ним, убеждайтесь в том, что это напряжение составляет не более 50 В DC постоянного тока.</w:t>
      </w:r>
    </w:p>
    <w:p w:rsidR="00CD7D64" w:rsidRPr="005E73D5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CD7D64" w:rsidRPr="0020594D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CD7D64" w:rsidRPr="0020594D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CD7D64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CD7D64" w:rsidRPr="00966DC3" w:rsidRDefault="00CD7D64" w:rsidP="00CD7D64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40E93" w:rsidRPr="00B42661" w:rsidRDefault="00640E9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99445440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0869A4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0869A4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0869A4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BC29CA" w:rsidRDefault="00BC29CA" w:rsidP="003808D1">
      <w:pPr>
        <w:spacing w:line="276" w:lineRule="auto"/>
        <w:jc w:val="both"/>
        <w:rPr>
          <w:sz w:val="24"/>
        </w:rPr>
      </w:pPr>
    </w:p>
    <w:p w:rsidR="000C56B7" w:rsidRDefault="000C56B7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9944544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99445442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D06DC8" w:rsidRPr="00D06DC8" w:rsidRDefault="00D06DC8" w:rsidP="00D06DC8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D06DC8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 xml:space="preserve">Во время работы наружный блок может генерировать кратковременные шумы. Эти шумы НЕ указывают на неисправность системы. </w:t>
      </w:r>
    </w:p>
    <w:p w:rsidR="00D06DC8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 xml:space="preserve">При запуске размораживания слышится шипение. Этот звук издает 4-ходовой клапан. </w:t>
      </w:r>
    </w:p>
    <w:p w:rsidR="00D06DC8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 xml:space="preserve">Продолжительный шипящий звук низкого тона, слышимый при работе в режиме охлаждения или размораживания. Этот звук издается газообразным хладагентом, циркулирующим по трубопроводам наружного и внутреннего блоков. </w:t>
      </w:r>
    </w:p>
    <w:p w:rsidR="00D06DC8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 xml:space="preserve">По окончании размораживания слышится булькающий звук. Такой звук издает газообразный хладагент, циркулирующим по трубопроводам системы. </w:t>
      </w:r>
    </w:p>
    <w:p w:rsidR="008C663E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>Шипящий звук слышится при запуске или сразу же после прекращения работы, в том числе в режиме размораживания. Этот звук вызван прекращением или изменением скорости циркуляции хладагента</w:t>
      </w:r>
      <w:r>
        <w:rPr>
          <w:rFonts w:eastAsiaTheme="minorHAnsi"/>
          <w:color w:val="000000"/>
          <w:sz w:val="22"/>
          <w:szCs w:val="22"/>
          <w:lang w:eastAsia="en-US"/>
        </w:rPr>
        <w:t>.</w:t>
      </w:r>
    </w:p>
    <w:p w:rsidR="00D06DC8" w:rsidRDefault="00D06DC8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  <w:r w:rsidRPr="00D06DC8">
        <w:rPr>
          <w:rFonts w:eastAsiaTheme="minorHAnsi"/>
          <w:color w:val="000000"/>
          <w:sz w:val="22"/>
          <w:szCs w:val="22"/>
          <w:lang w:eastAsia="en-US"/>
        </w:rPr>
        <w:t>Если наружный блок смонтирован НЕВЕРНО, то на экране пользовательского интерфейса могут высвечиваться</w:t>
      </w:r>
      <w:r w:rsidR="00EF1073">
        <w:rPr>
          <w:rFonts w:eastAsiaTheme="minorHAnsi"/>
          <w:color w:val="000000"/>
          <w:sz w:val="22"/>
          <w:szCs w:val="22"/>
          <w:lang w:eastAsia="en-US"/>
        </w:rPr>
        <w:t xml:space="preserve"> коды сбоя (см. таблицу 4).</w:t>
      </w:r>
    </w:p>
    <w:p w:rsidR="00EF1073" w:rsidRDefault="00EF1073" w:rsidP="00D06DC8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2"/>
          <w:szCs w:val="22"/>
          <w:lang w:eastAsia="en-US"/>
        </w:rPr>
      </w:pPr>
    </w:p>
    <w:p w:rsidR="00EF1073" w:rsidRPr="00EF1073" w:rsidRDefault="00EF1073" w:rsidP="00EF1073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0"/>
          <w:szCs w:val="20"/>
          <w:lang w:eastAsia="en-US"/>
        </w:rPr>
      </w:pPr>
      <w:r w:rsidRPr="00EF1073">
        <w:rPr>
          <w:rFonts w:eastAsiaTheme="minorHAnsi"/>
          <w:color w:val="000000"/>
          <w:sz w:val="20"/>
          <w:szCs w:val="20"/>
          <w:lang w:eastAsia="en-US"/>
        </w:rPr>
        <w:t>Таблица 4</w:t>
      </w:r>
    </w:p>
    <w:p w:rsidR="009F669C" w:rsidRPr="00D06DC8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9F669C" w:rsidRDefault="00EF1073" w:rsidP="00EF1073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color w:val="000000"/>
          <w:sz w:val="24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4"/>
        </w:rPr>
        <w:drawing>
          <wp:inline distT="0" distB="0" distL="0" distR="0">
            <wp:extent cx="3657600" cy="5876925"/>
            <wp:effectExtent l="0" t="0" r="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69C" w:rsidRPr="00E07909" w:rsidRDefault="009F669C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9944544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497B" w:rsidRPr="00F05C20" w:rsidTr="007C2F73">
        <w:trPr>
          <w:trHeight w:val="387"/>
        </w:trPr>
        <w:tc>
          <w:tcPr>
            <w:tcW w:w="136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497B" w:rsidRPr="00F05C20" w:rsidRDefault="0082497B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9944544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182B6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182B6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B91F83">
      <w:footerReference w:type="default" r:id="rId40"/>
      <w:footerReference w:type="first" r:id="rId4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38" w:rsidRDefault="002F5F38">
      <w:r>
        <w:separator/>
      </w:r>
    </w:p>
  </w:endnote>
  <w:endnote w:type="continuationSeparator" w:id="0">
    <w:p w:rsidR="002F5F38" w:rsidRDefault="002F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5F38" w:rsidRDefault="002F5F3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F5F38" w:rsidRDefault="002F5F3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F5F38" w:rsidRDefault="002F5F3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F5F38" w:rsidRDefault="002F5F3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ED4E00" w:rsidRDefault="0061181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11813">
                                <w:rPr>
                                  <w:b/>
                                  <w:sz w:val="22"/>
                                  <w:szCs w:val="22"/>
                                </w:rPr>
                                <w:t>RZA_D</w:t>
                              </w:r>
                              <w:r w:rsidR="002F5F3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F5F38" w:rsidRPr="00B7687E" w:rsidRDefault="002F5F3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ED1531" w:rsidRDefault="002F5F3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2AA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ED1531" w:rsidRDefault="002F5F3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5F38" w:rsidRPr="003904A7" w:rsidRDefault="000928A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78"/>
                            <a:ext cx="3969" cy="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F5F38" w:rsidRDefault="002F5F3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F5F38" w:rsidRDefault="002F5F3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ПРОМЫШЛЕННЫХ </w:t>
                              </w:r>
                              <w:r w:rsidRPr="00230E4C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ВЫСОКОНАПОРНЫХ КАНАЛЬНЫХ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КОНДИЦИОНЕРОВ (СПЛИТ-СИСТЕМ), МОДЕЛЬНЫЙ РЯД </w:t>
                              </w:r>
                              <w:r w:rsidR="00611813" w:rsidRPr="00611813">
                                <w:rPr>
                                  <w:b/>
                                  <w:sz w:val="18"/>
                                  <w:szCs w:val="18"/>
                                </w:rPr>
                                <w:t>RZA_D</w:t>
                              </w:r>
                            </w:p>
                            <w:p w:rsidR="002F5F38" w:rsidRPr="00B160C5" w:rsidRDefault="002F5F38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F5F38" w:rsidRPr="00613EFB" w:rsidRDefault="002F5F3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RPgg8AAD3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Ux1h5iE30KziGCzUo5v&#10;cyrq/mXa8igs+dJGwUex5BR8NcuL8m2UbhhnhhVrg+E66XwAXxSf4JINT3L1iyJdN0lGypqcKGvy&#10;FBf5AvP7usW2sEQp1MWtxv4jMc/XLQvozfL7pBiplu2C2ELJ+U515KZ9JEjCVQqrjpWqIjbHJezB&#10;KbdZHi9XsDaZzrtkkl7elukiLtmTNTJa6YuCmfoezaqBSTGpsOebdrXYiOnyO2hQz/QdyEmxybe6&#10;LQg1gj0qc3zSMscvFPaQI3kusAdouBwu8+w6Y0qWziagUS1q0VE4+zZPbzNFN6q83JLNzHnLTn+f&#10;M5+GX+ldGv5SCKTtHscfgOvebH9I59FIDQCYOUbXK5Wli4Vyx7AfPERAIM+EVUjhYg06wRoqApw8&#10;QwhrgmG4+lGcBREeHITT+AY/LVxN70olhEv2TkRUa1qBPQYbILZFVq2cCXsjdVUeXoZrm+bzC0PT&#10;tQu2leVpGBX3LzZlwuSmXhbPxOyF1KEAW60vFAIHuBoJDq5TfAoH+K58Ugu+kcs77DSBvDQeckd7&#10;gfRjlJew0qyqbPMgG6nFr7dBHqnKmvuG7Sr3Yls4kGJb+I9i+/m5j3vEhSYmMM6DGb7mcka0AWjC&#10;DCSZKEw+UZgMQ3VUDQ48gCu4w8FG6ibmRPqIMKPtu+2RF5qYwzgPZjTeGbxU7ps1mOF7nDtA36xh&#10;0RRGp41U8jNAg9fiZwSnLzpI7SeLReN93bC0K8MfzBzPHVgzyx74wHEONN2/8h3N8q3J7A/mfHfW&#10;onn4ivHKdqT6NiSM2e10HIgOHvIp09zjhZvvfE2en4HcC2FGCzMY67ZbVtLENMZ5MANW44WFtzuR&#10;IIEGORpNSkIeaHxelPytBidAxvRBA/MAZwINw3L5LVB0khwYjamEy6OWcAG2AsauJvek5Cn4sjDO&#10;MrgYqd8saKDSkC2DqOiC7GXNBIAxTgSrHN4l1xlnlZUkHa+CZBldr4Is+vApAwaZ8x88KMRT2Pks&#10;QjzIMiPzCZ7yLlAgXVy7qDVDXWf1q3jkya7M/cTIVBRA3Bu73B/kC+8cOhB/z0DOy2LpYV5NNahV&#10;9onEJBobpB8k2Gff+yX7nM+jhEW/D49YWaD6PO0TdVQ/gf4IkHHNQBSZsMrr4nH4DoJe5nm6XUXB&#10;HNJbHQgVubzjIbRP6qCFQqbuAIgeReowfsHwbFcawfAt67MuZ7bmWqY3cF3bHFjmVBtcebPx4HKs&#10;O447vRpfTfUuiTRdLMAWi9P0StTEMRtOb8sov17Nt8o8ZlSgafss6pjHoPqBfBD7A0qg9TIZqWGZ&#10;g3IoLX+OyxV3FpizxftBvryRuHb6jp8HcqXf9qetXrjyCdjA7kCKzJucgdSv9AR9lAKTYVKnwxj1&#10;ZB093t+E6LRJk4iItyKCNX/qTT1rYBnOdGBpk8ngcja2Bs5Md+2JORmPJzt9WOaw2r5TQps2tV8h&#10;KaP7Wfqr/p9rJHbSYOfzkFEbVHnIyI7J6di14qefh0b344Dv8WT7NQVwYZ4W6aJ8FaabCxCGxWHE&#10;xVVHyKxgUkFn3AF1ccXDyDXPvrSKzPNJx2+AryiH5NvbJbAOAMRL0Byt4nASlEF7H7a32TAy0lW6&#10;nkf5m/8DAAD//wMAUEsDBBQABgAIAAAAIQA5U1IU4AAAAAsBAAAPAAAAZHJzL2Rvd25yZXYueG1s&#10;TI9Ba8JAEIXvhf6HZQq91U1qEyRmIyJtT1KoFoq3NTsmwexsyK5J/PcdT/U0b3jDm+/lq8m2YsDe&#10;N44UxLMIBFLpTEOVgp/9x8sChA+ajG4doYIrelgVjw+5zowb6RuHXagEh5DPtII6hC6T0pc1Wu1n&#10;rkNi7+R6qwOvfSVNr0cOt618jaJUWt0Qf6h1h5say/PuYhV8jnpcz+P3YXs+ba6HffL1u41Rqeen&#10;ab0EEXAK/8dww2d0KJjp6C5kvGgVvC24SuCZJiBufpzMWR1ZpWmcgCxyed+h+AMAAP//AwBQSwEC&#10;LQAUAAYACAAAACEAtoM4kv4AAADhAQAAEwAAAAAAAAAAAAAAAAAAAAAAW0NvbnRlbnRfVHlwZXNd&#10;LnhtbFBLAQItABQABgAIAAAAIQA4/SH/1gAAAJQBAAALAAAAAAAAAAAAAAAAAC8BAABfcmVscy8u&#10;cmVsc1BLAQItABQABgAIAAAAIQCR7vRPgg8AAD3kAAAOAAAAAAAAAAAAAAAAAC4CAABkcnMvZTJv&#10;RG9jLnhtbFBLAQItABQABgAIAAAAIQA5U1IU4AAAAAsBAAAPAAAAAAAAAAAAAAAAANwRAABkcnMv&#10;ZG93bnJldi54bWxQSwUGAAAAAAQABADzAAAA6R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F5F38" w:rsidRPr="00ED4E00" w:rsidRDefault="0061181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11813">
                          <w:rPr>
                            <w:b/>
                            <w:sz w:val="22"/>
                            <w:szCs w:val="22"/>
                          </w:rPr>
                          <w:t>RZA_D</w:t>
                        </w:r>
                        <w:r w:rsidR="002F5F3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F5F38" w:rsidRPr="00B7687E" w:rsidRDefault="002F5F3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F5F38" w:rsidRPr="00ED1531" w:rsidRDefault="002F5F3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B2AA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F5F38" w:rsidRPr="00ED1531" w:rsidRDefault="002F5F3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F5F38" w:rsidRPr="003904A7" w:rsidRDefault="000928A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78;width:3969;height:1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F5F38" w:rsidRDefault="002F5F3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F5F38" w:rsidRDefault="002F5F3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ПРОМЫШЛЕННЫХ </w:t>
                        </w:r>
                        <w:r w:rsidRPr="00230E4C">
                          <w:rPr>
                            <w:b/>
                            <w:sz w:val="18"/>
                            <w:szCs w:val="18"/>
                          </w:rPr>
                          <w:t>ВЫСОКОНАПОРНЫХ КАНАЛЬНЫХ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КОНДИЦИОНЕРОВ (СПЛИТ-СИСТЕМ), МОДЕЛЬНЫЙ РЯД </w:t>
                        </w:r>
                        <w:r w:rsidR="00611813" w:rsidRPr="00611813">
                          <w:rPr>
                            <w:b/>
                            <w:sz w:val="18"/>
                            <w:szCs w:val="18"/>
                          </w:rPr>
                          <w:t>RZA_D</w:t>
                        </w:r>
                      </w:p>
                      <w:p w:rsidR="002F5F38" w:rsidRPr="00B160C5" w:rsidRDefault="002F5F38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F5F38" w:rsidRPr="00613EFB" w:rsidRDefault="002F5F3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AF301F" w:rsidRDefault="002F5F3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2AA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2D60" w:rsidRPr="00ED4E00" w:rsidRDefault="00C62D60" w:rsidP="00C62D60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F3659">
                                <w:rPr>
                                  <w:b/>
                                  <w:sz w:val="22"/>
                                  <w:szCs w:val="22"/>
                                </w:rPr>
                                <w:t>RZA_D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F5F38" w:rsidRPr="00ED4E00" w:rsidRDefault="002F5F38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2F5F38" w:rsidRPr="00C23BB2" w:rsidRDefault="002F5F3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F5F38" w:rsidRPr="00EC2FF5" w:rsidRDefault="002F5F3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F5F38" w:rsidRPr="00AF301F" w:rsidRDefault="002F5F3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2AA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62D60" w:rsidRPr="00ED4E00" w:rsidRDefault="00C62D60" w:rsidP="00C62D60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F3659">
                          <w:rPr>
                            <w:b/>
                            <w:sz w:val="22"/>
                            <w:szCs w:val="22"/>
                          </w:rPr>
                          <w:t>RZA_D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F5F38" w:rsidRPr="00ED4E00" w:rsidRDefault="002F5F38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2F5F38" w:rsidRPr="00C23BB2" w:rsidRDefault="002F5F3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F5F38" w:rsidRPr="00EC2FF5" w:rsidRDefault="002F5F3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Default="002F5F3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AF301F" w:rsidRDefault="002F5F3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2AA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F38" w:rsidRPr="00ED4E00" w:rsidRDefault="002F3659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F3659">
                                <w:rPr>
                                  <w:b/>
                                  <w:sz w:val="22"/>
                                  <w:szCs w:val="22"/>
                                </w:rPr>
                                <w:t>RZA_D</w:t>
                              </w:r>
                              <w:r w:rsidR="002F5F3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F5F38" w:rsidRPr="0021626D" w:rsidRDefault="002F5F3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F5F38" w:rsidRDefault="002F5F3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F5F38" w:rsidRPr="00AF301F" w:rsidRDefault="002F5F3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2AA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F5F38" w:rsidRPr="00ED4E00" w:rsidRDefault="002F3659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F3659">
                          <w:rPr>
                            <w:b/>
                            <w:sz w:val="22"/>
                            <w:szCs w:val="22"/>
                          </w:rPr>
                          <w:t>RZA_D</w:t>
                        </w:r>
                        <w:r w:rsidR="002F5F3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F5F38" w:rsidRPr="0021626D" w:rsidRDefault="002F5F3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38" w:rsidRDefault="002F5F38">
      <w:r>
        <w:separator/>
      </w:r>
    </w:p>
  </w:footnote>
  <w:footnote w:type="continuationSeparator" w:id="0">
    <w:p w:rsidR="002F5F38" w:rsidRDefault="002F5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F38" w:rsidRDefault="002F5F3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5F38" w:rsidRDefault="002F5F3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2CC18E8"/>
    <w:multiLevelType w:val="hybridMultilevel"/>
    <w:tmpl w:val="69EF40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CBAB8E3"/>
    <w:multiLevelType w:val="hybridMultilevel"/>
    <w:tmpl w:val="C40027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1353210"/>
    <w:multiLevelType w:val="hybridMultilevel"/>
    <w:tmpl w:val="6354C35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7C7712"/>
    <w:multiLevelType w:val="hybridMultilevel"/>
    <w:tmpl w:val="97C8C8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40F35F6"/>
    <w:multiLevelType w:val="hybridMultilevel"/>
    <w:tmpl w:val="017C4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1F3C12B4"/>
    <w:multiLevelType w:val="hybridMultilevel"/>
    <w:tmpl w:val="0477C66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FF300"/>
    <w:multiLevelType w:val="hybridMultilevel"/>
    <w:tmpl w:val="A3EDCCD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C8D7C4D"/>
    <w:multiLevelType w:val="hybridMultilevel"/>
    <w:tmpl w:val="5D2826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1E4008A"/>
    <w:multiLevelType w:val="hybridMultilevel"/>
    <w:tmpl w:val="D2C4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F26E8A"/>
    <w:multiLevelType w:val="multilevel"/>
    <w:tmpl w:val="ECB6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6" w15:restartNumberingAfterBreak="0">
    <w:nsid w:val="67AA16A3"/>
    <w:multiLevelType w:val="hybridMultilevel"/>
    <w:tmpl w:val="2966A84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D911AD4"/>
    <w:multiLevelType w:val="hybridMultilevel"/>
    <w:tmpl w:val="E6CA8642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C934BFC"/>
    <w:multiLevelType w:val="hybridMultilevel"/>
    <w:tmpl w:val="56CFAE1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8724" w:hanging="360"/>
      </w:p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</w:lvl>
    <w:lvl w:ilvl="3" w:tplc="0419000F" w:tentative="1">
      <w:start w:val="1"/>
      <w:numFmt w:val="decimal"/>
      <w:lvlText w:val="%4."/>
      <w:lvlJc w:val="left"/>
      <w:pPr>
        <w:ind w:left="10884" w:hanging="360"/>
      </w:p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</w:lvl>
    <w:lvl w:ilvl="6" w:tplc="0419000F" w:tentative="1">
      <w:start w:val="1"/>
      <w:numFmt w:val="decimal"/>
      <w:lvlText w:val="%7."/>
      <w:lvlJc w:val="left"/>
      <w:pPr>
        <w:ind w:left="13044" w:hanging="360"/>
      </w:p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</w:lvl>
  </w:abstractNum>
  <w:num w:numId="1">
    <w:abstractNumId w:val="24"/>
  </w:num>
  <w:num w:numId="2">
    <w:abstractNumId w:val="19"/>
  </w:num>
  <w:num w:numId="3">
    <w:abstractNumId w:val="11"/>
  </w:num>
  <w:num w:numId="4">
    <w:abstractNumId w:val="18"/>
  </w:num>
  <w:num w:numId="5">
    <w:abstractNumId w:val="13"/>
  </w:num>
  <w:num w:numId="6">
    <w:abstractNumId w:val="23"/>
  </w:num>
  <w:num w:numId="7">
    <w:abstractNumId w:val="3"/>
  </w:num>
  <w:num w:numId="8">
    <w:abstractNumId w:val="6"/>
  </w:num>
  <w:num w:numId="9">
    <w:abstractNumId w:val="22"/>
  </w:num>
  <w:num w:numId="10">
    <w:abstractNumId w:val="21"/>
  </w:num>
  <w:num w:numId="11">
    <w:abstractNumId w:val="31"/>
  </w:num>
  <w:num w:numId="12">
    <w:abstractNumId w:val="25"/>
  </w:num>
  <w:num w:numId="13">
    <w:abstractNumId w:val="30"/>
  </w:num>
  <w:num w:numId="14">
    <w:abstractNumId w:val="8"/>
  </w:num>
  <w:num w:numId="15">
    <w:abstractNumId w:val="14"/>
  </w:num>
  <w:num w:numId="16">
    <w:abstractNumId w:val="7"/>
  </w:num>
  <w:num w:numId="17">
    <w:abstractNumId w:val="9"/>
  </w:num>
  <w:num w:numId="18">
    <w:abstractNumId w:val="28"/>
  </w:num>
  <w:num w:numId="19">
    <w:abstractNumId w:val="20"/>
  </w:num>
  <w:num w:numId="20">
    <w:abstractNumId w:val="17"/>
  </w:num>
  <w:num w:numId="21">
    <w:abstractNumId w:val="16"/>
  </w:num>
  <w:num w:numId="22">
    <w:abstractNumId w:val="5"/>
  </w:num>
  <w:num w:numId="23">
    <w:abstractNumId w:val="26"/>
  </w:num>
  <w:num w:numId="24">
    <w:abstractNumId w:val="29"/>
  </w:num>
  <w:num w:numId="25">
    <w:abstractNumId w:val="27"/>
  </w:num>
  <w:num w:numId="26">
    <w:abstractNumId w:val="4"/>
  </w:num>
  <w:num w:numId="27">
    <w:abstractNumId w:val="1"/>
  </w:num>
  <w:num w:numId="28">
    <w:abstractNumId w:val="2"/>
  </w:num>
  <w:num w:numId="29">
    <w:abstractNumId w:val="0"/>
  </w:num>
  <w:num w:numId="30">
    <w:abstractNumId w:val="12"/>
  </w:num>
  <w:num w:numId="31">
    <w:abstractNumId w:val="10"/>
  </w:num>
  <w:num w:numId="3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44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276B"/>
    <w:rsid w:val="000120D4"/>
    <w:rsid w:val="000141AA"/>
    <w:rsid w:val="00020D31"/>
    <w:rsid w:val="00021FB1"/>
    <w:rsid w:val="00022877"/>
    <w:rsid w:val="000234A9"/>
    <w:rsid w:val="00023652"/>
    <w:rsid w:val="00027034"/>
    <w:rsid w:val="00033D8F"/>
    <w:rsid w:val="00033EC9"/>
    <w:rsid w:val="00037311"/>
    <w:rsid w:val="00037425"/>
    <w:rsid w:val="00041FA3"/>
    <w:rsid w:val="000428E9"/>
    <w:rsid w:val="000448D1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0F"/>
    <w:rsid w:val="000779F8"/>
    <w:rsid w:val="0008321E"/>
    <w:rsid w:val="000869A4"/>
    <w:rsid w:val="000928A8"/>
    <w:rsid w:val="00092999"/>
    <w:rsid w:val="0009526F"/>
    <w:rsid w:val="00096BD7"/>
    <w:rsid w:val="000A02D7"/>
    <w:rsid w:val="000A168E"/>
    <w:rsid w:val="000A3D50"/>
    <w:rsid w:val="000B02D4"/>
    <w:rsid w:val="000B0960"/>
    <w:rsid w:val="000B29C9"/>
    <w:rsid w:val="000B2A0A"/>
    <w:rsid w:val="000B76EC"/>
    <w:rsid w:val="000B7CBA"/>
    <w:rsid w:val="000C0502"/>
    <w:rsid w:val="000C56B7"/>
    <w:rsid w:val="000C74A2"/>
    <w:rsid w:val="000D0D90"/>
    <w:rsid w:val="000D3915"/>
    <w:rsid w:val="000D5737"/>
    <w:rsid w:val="000D6B18"/>
    <w:rsid w:val="000E0F86"/>
    <w:rsid w:val="000E3012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B2E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0F12"/>
    <w:rsid w:val="00122066"/>
    <w:rsid w:val="00126D14"/>
    <w:rsid w:val="00127EE8"/>
    <w:rsid w:val="00132585"/>
    <w:rsid w:val="001329B4"/>
    <w:rsid w:val="00133E55"/>
    <w:rsid w:val="00135C40"/>
    <w:rsid w:val="001362F7"/>
    <w:rsid w:val="00137FF9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4F77"/>
    <w:rsid w:val="00175C53"/>
    <w:rsid w:val="001800C1"/>
    <w:rsid w:val="00180D0F"/>
    <w:rsid w:val="00182B66"/>
    <w:rsid w:val="0018333C"/>
    <w:rsid w:val="00192434"/>
    <w:rsid w:val="00197339"/>
    <w:rsid w:val="001A0A60"/>
    <w:rsid w:val="001A23A5"/>
    <w:rsid w:val="001A35F9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227C"/>
    <w:rsid w:val="001D56EC"/>
    <w:rsid w:val="001D5A67"/>
    <w:rsid w:val="001D6B02"/>
    <w:rsid w:val="001E2E2E"/>
    <w:rsid w:val="001E382F"/>
    <w:rsid w:val="001E45FC"/>
    <w:rsid w:val="001E5460"/>
    <w:rsid w:val="001F25DC"/>
    <w:rsid w:val="001F2B7D"/>
    <w:rsid w:val="001F6A6B"/>
    <w:rsid w:val="001F7419"/>
    <w:rsid w:val="001F7544"/>
    <w:rsid w:val="002019F7"/>
    <w:rsid w:val="00204176"/>
    <w:rsid w:val="0020734A"/>
    <w:rsid w:val="002126A7"/>
    <w:rsid w:val="002141DA"/>
    <w:rsid w:val="00214D4D"/>
    <w:rsid w:val="0021626D"/>
    <w:rsid w:val="00216ED8"/>
    <w:rsid w:val="00217EC0"/>
    <w:rsid w:val="00220701"/>
    <w:rsid w:val="00220DC9"/>
    <w:rsid w:val="00223411"/>
    <w:rsid w:val="00230E4C"/>
    <w:rsid w:val="002322B2"/>
    <w:rsid w:val="00232B45"/>
    <w:rsid w:val="002332A6"/>
    <w:rsid w:val="00234107"/>
    <w:rsid w:val="0023535B"/>
    <w:rsid w:val="00237E2E"/>
    <w:rsid w:val="00241EC3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5D26"/>
    <w:rsid w:val="002C7265"/>
    <w:rsid w:val="002D29A3"/>
    <w:rsid w:val="002E24F5"/>
    <w:rsid w:val="002E37F7"/>
    <w:rsid w:val="002E4603"/>
    <w:rsid w:val="002E49F4"/>
    <w:rsid w:val="002F06A1"/>
    <w:rsid w:val="002F1523"/>
    <w:rsid w:val="002F20DA"/>
    <w:rsid w:val="002F3659"/>
    <w:rsid w:val="002F52F0"/>
    <w:rsid w:val="002F5F38"/>
    <w:rsid w:val="002F79FC"/>
    <w:rsid w:val="002F7C64"/>
    <w:rsid w:val="00302C11"/>
    <w:rsid w:val="00303638"/>
    <w:rsid w:val="00304CCB"/>
    <w:rsid w:val="00304D38"/>
    <w:rsid w:val="003066A5"/>
    <w:rsid w:val="00311219"/>
    <w:rsid w:val="00321E59"/>
    <w:rsid w:val="00326079"/>
    <w:rsid w:val="00327FB8"/>
    <w:rsid w:val="0033105A"/>
    <w:rsid w:val="00331F6E"/>
    <w:rsid w:val="00340BC9"/>
    <w:rsid w:val="00341070"/>
    <w:rsid w:val="00342580"/>
    <w:rsid w:val="00343FCA"/>
    <w:rsid w:val="00344173"/>
    <w:rsid w:val="003449AD"/>
    <w:rsid w:val="003477BB"/>
    <w:rsid w:val="00351D61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1E73"/>
    <w:rsid w:val="003964AD"/>
    <w:rsid w:val="003A0EF2"/>
    <w:rsid w:val="003A15A7"/>
    <w:rsid w:val="003A3C8A"/>
    <w:rsid w:val="003A5A81"/>
    <w:rsid w:val="003B1D6F"/>
    <w:rsid w:val="003B2AA5"/>
    <w:rsid w:val="003B7B77"/>
    <w:rsid w:val="003C5D18"/>
    <w:rsid w:val="003D051F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254E"/>
    <w:rsid w:val="0040343D"/>
    <w:rsid w:val="004047A7"/>
    <w:rsid w:val="004069AA"/>
    <w:rsid w:val="004106D7"/>
    <w:rsid w:val="00410EC8"/>
    <w:rsid w:val="00411639"/>
    <w:rsid w:val="0041163E"/>
    <w:rsid w:val="004158E2"/>
    <w:rsid w:val="0041611C"/>
    <w:rsid w:val="0042251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634A"/>
    <w:rsid w:val="00461F7D"/>
    <w:rsid w:val="00463B76"/>
    <w:rsid w:val="0046414B"/>
    <w:rsid w:val="00466518"/>
    <w:rsid w:val="00471DA2"/>
    <w:rsid w:val="004748E6"/>
    <w:rsid w:val="00481251"/>
    <w:rsid w:val="004830CA"/>
    <w:rsid w:val="0048313C"/>
    <w:rsid w:val="004831AA"/>
    <w:rsid w:val="00485C35"/>
    <w:rsid w:val="00491B0F"/>
    <w:rsid w:val="00493D50"/>
    <w:rsid w:val="00495773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090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2E18"/>
    <w:rsid w:val="00515284"/>
    <w:rsid w:val="00515C78"/>
    <w:rsid w:val="00516150"/>
    <w:rsid w:val="00520C01"/>
    <w:rsid w:val="00525949"/>
    <w:rsid w:val="00531B53"/>
    <w:rsid w:val="00536A3D"/>
    <w:rsid w:val="005411CB"/>
    <w:rsid w:val="00542227"/>
    <w:rsid w:val="005434A3"/>
    <w:rsid w:val="00543A88"/>
    <w:rsid w:val="00553736"/>
    <w:rsid w:val="00554566"/>
    <w:rsid w:val="00554CFA"/>
    <w:rsid w:val="00564FCA"/>
    <w:rsid w:val="00581719"/>
    <w:rsid w:val="00582591"/>
    <w:rsid w:val="00584062"/>
    <w:rsid w:val="00587F29"/>
    <w:rsid w:val="00590895"/>
    <w:rsid w:val="005924C4"/>
    <w:rsid w:val="00592BC8"/>
    <w:rsid w:val="00594747"/>
    <w:rsid w:val="0059785D"/>
    <w:rsid w:val="005A0A04"/>
    <w:rsid w:val="005A1808"/>
    <w:rsid w:val="005A7F6C"/>
    <w:rsid w:val="005B1046"/>
    <w:rsid w:val="005B1392"/>
    <w:rsid w:val="005B1C81"/>
    <w:rsid w:val="005B3C61"/>
    <w:rsid w:val="005B51AB"/>
    <w:rsid w:val="005C5086"/>
    <w:rsid w:val="005D0574"/>
    <w:rsid w:val="005D4921"/>
    <w:rsid w:val="005E0690"/>
    <w:rsid w:val="005E38BC"/>
    <w:rsid w:val="005E4659"/>
    <w:rsid w:val="005E5127"/>
    <w:rsid w:val="005E73D5"/>
    <w:rsid w:val="005E7A1B"/>
    <w:rsid w:val="005E7B4E"/>
    <w:rsid w:val="005E7D14"/>
    <w:rsid w:val="005F0EF4"/>
    <w:rsid w:val="005F1A7F"/>
    <w:rsid w:val="00601691"/>
    <w:rsid w:val="006018AC"/>
    <w:rsid w:val="0060423E"/>
    <w:rsid w:val="00605EF1"/>
    <w:rsid w:val="006070F9"/>
    <w:rsid w:val="00611813"/>
    <w:rsid w:val="00612308"/>
    <w:rsid w:val="00617376"/>
    <w:rsid w:val="00624287"/>
    <w:rsid w:val="00636B0C"/>
    <w:rsid w:val="00637AA7"/>
    <w:rsid w:val="006405A6"/>
    <w:rsid w:val="00640E93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36A"/>
    <w:rsid w:val="006648CC"/>
    <w:rsid w:val="00664E4D"/>
    <w:rsid w:val="00666BEA"/>
    <w:rsid w:val="0066728C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19F8"/>
    <w:rsid w:val="006D1C51"/>
    <w:rsid w:val="006D652A"/>
    <w:rsid w:val="006D6A03"/>
    <w:rsid w:val="006D6D86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5AA4"/>
    <w:rsid w:val="0070650B"/>
    <w:rsid w:val="00710871"/>
    <w:rsid w:val="00712093"/>
    <w:rsid w:val="00714A05"/>
    <w:rsid w:val="007150DF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66B"/>
    <w:rsid w:val="00766705"/>
    <w:rsid w:val="00771B49"/>
    <w:rsid w:val="007731A7"/>
    <w:rsid w:val="00775081"/>
    <w:rsid w:val="00776934"/>
    <w:rsid w:val="00780E21"/>
    <w:rsid w:val="0078177F"/>
    <w:rsid w:val="00786A27"/>
    <w:rsid w:val="007877E0"/>
    <w:rsid w:val="00790760"/>
    <w:rsid w:val="00791FFC"/>
    <w:rsid w:val="00792AA2"/>
    <w:rsid w:val="007A040E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497B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2DEE"/>
    <w:rsid w:val="0084366C"/>
    <w:rsid w:val="00850DCA"/>
    <w:rsid w:val="008518E2"/>
    <w:rsid w:val="00851CB0"/>
    <w:rsid w:val="0085316F"/>
    <w:rsid w:val="0085576F"/>
    <w:rsid w:val="00861002"/>
    <w:rsid w:val="0086120D"/>
    <w:rsid w:val="008635D8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5D4C"/>
    <w:rsid w:val="008B7C41"/>
    <w:rsid w:val="008B7F0C"/>
    <w:rsid w:val="008C0B53"/>
    <w:rsid w:val="008C215D"/>
    <w:rsid w:val="008C4660"/>
    <w:rsid w:val="008C4C53"/>
    <w:rsid w:val="008C663E"/>
    <w:rsid w:val="008D09DC"/>
    <w:rsid w:val="008D0BF2"/>
    <w:rsid w:val="008D141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913F03"/>
    <w:rsid w:val="009148F2"/>
    <w:rsid w:val="00916F73"/>
    <w:rsid w:val="009217B7"/>
    <w:rsid w:val="00922280"/>
    <w:rsid w:val="0092461D"/>
    <w:rsid w:val="009247EF"/>
    <w:rsid w:val="00925961"/>
    <w:rsid w:val="009261CC"/>
    <w:rsid w:val="00926BC8"/>
    <w:rsid w:val="0092732B"/>
    <w:rsid w:val="00941985"/>
    <w:rsid w:val="00942A3F"/>
    <w:rsid w:val="00943FFD"/>
    <w:rsid w:val="009453FB"/>
    <w:rsid w:val="009454F1"/>
    <w:rsid w:val="009457C2"/>
    <w:rsid w:val="00945C68"/>
    <w:rsid w:val="00955739"/>
    <w:rsid w:val="00961E8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35BF"/>
    <w:rsid w:val="009A678C"/>
    <w:rsid w:val="009B168A"/>
    <w:rsid w:val="009B1EC5"/>
    <w:rsid w:val="009B236D"/>
    <w:rsid w:val="009B3C48"/>
    <w:rsid w:val="009B6F0C"/>
    <w:rsid w:val="009C0B84"/>
    <w:rsid w:val="009C3D6E"/>
    <w:rsid w:val="009C54E7"/>
    <w:rsid w:val="009C5B8B"/>
    <w:rsid w:val="009C7B57"/>
    <w:rsid w:val="009D22EC"/>
    <w:rsid w:val="009D2EBD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69C"/>
    <w:rsid w:val="009F6B12"/>
    <w:rsid w:val="00A004B4"/>
    <w:rsid w:val="00A02BBA"/>
    <w:rsid w:val="00A061CE"/>
    <w:rsid w:val="00A067A7"/>
    <w:rsid w:val="00A13E94"/>
    <w:rsid w:val="00A13ED0"/>
    <w:rsid w:val="00A17288"/>
    <w:rsid w:val="00A17EAC"/>
    <w:rsid w:val="00A20C9D"/>
    <w:rsid w:val="00A20E76"/>
    <w:rsid w:val="00A220A4"/>
    <w:rsid w:val="00A2278E"/>
    <w:rsid w:val="00A229F8"/>
    <w:rsid w:val="00A22CCA"/>
    <w:rsid w:val="00A22D2C"/>
    <w:rsid w:val="00A22F8D"/>
    <w:rsid w:val="00A23BDB"/>
    <w:rsid w:val="00A333CE"/>
    <w:rsid w:val="00A348C8"/>
    <w:rsid w:val="00A40795"/>
    <w:rsid w:val="00A40E51"/>
    <w:rsid w:val="00A4472A"/>
    <w:rsid w:val="00A45D7D"/>
    <w:rsid w:val="00A467A0"/>
    <w:rsid w:val="00A54D35"/>
    <w:rsid w:val="00A56322"/>
    <w:rsid w:val="00A575F1"/>
    <w:rsid w:val="00A66853"/>
    <w:rsid w:val="00A66DAA"/>
    <w:rsid w:val="00A700AE"/>
    <w:rsid w:val="00A7291A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C760E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452"/>
    <w:rsid w:val="00B1057B"/>
    <w:rsid w:val="00B126D2"/>
    <w:rsid w:val="00B14EE5"/>
    <w:rsid w:val="00B14F7A"/>
    <w:rsid w:val="00B160C5"/>
    <w:rsid w:val="00B169DD"/>
    <w:rsid w:val="00B16A50"/>
    <w:rsid w:val="00B23BE8"/>
    <w:rsid w:val="00B263D1"/>
    <w:rsid w:val="00B3447E"/>
    <w:rsid w:val="00B35C40"/>
    <w:rsid w:val="00B3658F"/>
    <w:rsid w:val="00B36CEF"/>
    <w:rsid w:val="00B37FEB"/>
    <w:rsid w:val="00B4087B"/>
    <w:rsid w:val="00B42661"/>
    <w:rsid w:val="00B43EEF"/>
    <w:rsid w:val="00B451B6"/>
    <w:rsid w:val="00B45DCA"/>
    <w:rsid w:val="00B51E9F"/>
    <w:rsid w:val="00B56EDA"/>
    <w:rsid w:val="00B56FC1"/>
    <w:rsid w:val="00B60327"/>
    <w:rsid w:val="00B617B0"/>
    <w:rsid w:val="00B64469"/>
    <w:rsid w:val="00B65EF5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1F83"/>
    <w:rsid w:val="00B9248D"/>
    <w:rsid w:val="00B930C4"/>
    <w:rsid w:val="00B944F9"/>
    <w:rsid w:val="00B94867"/>
    <w:rsid w:val="00BA34F5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D2990"/>
    <w:rsid w:val="00BD4277"/>
    <w:rsid w:val="00BD4F2F"/>
    <w:rsid w:val="00BD55F6"/>
    <w:rsid w:val="00BD763F"/>
    <w:rsid w:val="00BE12CF"/>
    <w:rsid w:val="00BE154B"/>
    <w:rsid w:val="00BE5248"/>
    <w:rsid w:val="00BE5A9E"/>
    <w:rsid w:val="00BE5FDE"/>
    <w:rsid w:val="00BE782A"/>
    <w:rsid w:val="00BF1B4A"/>
    <w:rsid w:val="00BF254D"/>
    <w:rsid w:val="00BF3F82"/>
    <w:rsid w:val="00BF4708"/>
    <w:rsid w:val="00BF4F81"/>
    <w:rsid w:val="00BF673D"/>
    <w:rsid w:val="00C0352C"/>
    <w:rsid w:val="00C0603B"/>
    <w:rsid w:val="00C061BC"/>
    <w:rsid w:val="00C06BF3"/>
    <w:rsid w:val="00C07AE6"/>
    <w:rsid w:val="00C10A1E"/>
    <w:rsid w:val="00C11E12"/>
    <w:rsid w:val="00C11FB0"/>
    <w:rsid w:val="00C121CC"/>
    <w:rsid w:val="00C12945"/>
    <w:rsid w:val="00C148AB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2D60"/>
    <w:rsid w:val="00C63A8D"/>
    <w:rsid w:val="00C63BED"/>
    <w:rsid w:val="00C64AF4"/>
    <w:rsid w:val="00C65F92"/>
    <w:rsid w:val="00C66856"/>
    <w:rsid w:val="00C67B0D"/>
    <w:rsid w:val="00C711E0"/>
    <w:rsid w:val="00C727DB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5878"/>
    <w:rsid w:val="00C87EF5"/>
    <w:rsid w:val="00C87F09"/>
    <w:rsid w:val="00C904D9"/>
    <w:rsid w:val="00C90D17"/>
    <w:rsid w:val="00C9260D"/>
    <w:rsid w:val="00C9369E"/>
    <w:rsid w:val="00C93D3A"/>
    <w:rsid w:val="00C947F2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B6CDD"/>
    <w:rsid w:val="00CC0D92"/>
    <w:rsid w:val="00CC3F47"/>
    <w:rsid w:val="00CC4652"/>
    <w:rsid w:val="00CC47DE"/>
    <w:rsid w:val="00CD3D9F"/>
    <w:rsid w:val="00CD6618"/>
    <w:rsid w:val="00CD7D64"/>
    <w:rsid w:val="00CE3479"/>
    <w:rsid w:val="00CE3540"/>
    <w:rsid w:val="00CE3A08"/>
    <w:rsid w:val="00CE656E"/>
    <w:rsid w:val="00CE6BD2"/>
    <w:rsid w:val="00CE7293"/>
    <w:rsid w:val="00CE7709"/>
    <w:rsid w:val="00D00B1D"/>
    <w:rsid w:val="00D01214"/>
    <w:rsid w:val="00D01652"/>
    <w:rsid w:val="00D02C8E"/>
    <w:rsid w:val="00D03CA1"/>
    <w:rsid w:val="00D0428C"/>
    <w:rsid w:val="00D0450D"/>
    <w:rsid w:val="00D06DC8"/>
    <w:rsid w:val="00D07290"/>
    <w:rsid w:val="00D12314"/>
    <w:rsid w:val="00D22E32"/>
    <w:rsid w:val="00D250D6"/>
    <w:rsid w:val="00D31475"/>
    <w:rsid w:val="00D31A14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6EA1"/>
    <w:rsid w:val="00D57D69"/>
    <w:rsid w:val="00D6496A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11F"/>
    <w:rsid w:val="00D8488E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2969"/>
    <w:rsid w:val="00DC2DF1"/>
    <w:rsid w:val="00DC3760"/>
    <w:rsid w:val="00DC3D61"/>
    <w:rsid w:val="00DC3FC7"/>
    <w:rsid w:val="00DC42C5"/>
    <w:rsid w:val="00DC56ED"/>
    <w:rsid w:val="00DC6AE3"/>
    <w:rsid w:val="00DD1826"/>
    <w:rsid w:val="00DD3B76"/>
    <w:rsid w:val="00DE006F"/>
    <w:rsid w:val="00DE2C5C"/>
    <w:rsid w:val="00DE3100"/>
    <w:rsid w:val="00DE7639"/>
    <w:rsid w:val="00DF1BCA"/>
    <w:rsid w:val="00E006F9"/>
    <w:rsid w:val="00E015E5"/>
    <w:rsid w:val="00E018EE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3B3E"/>
    <w:rsid w:val="00E23C9D"/>
    <w:rsid w:val="00E2455A"/>
    <w:rsid w:val="00E24807"/>
    <w:rsid w:val="00E24ED7"/>
    <w:rsid w:val="00E31469"/>
    <w:rsid w:val="00E32C1B"/>
    <w:rsid w:val="00E339A5"/>
    <w:rsid w:val="00E4410F"/>
    <w:rsid w:val="00E50936"/>
    <w:rsid w:val="00E515AE"/>
    <w:rsid w:val="00E52BFD"/>
    <w:rsid w:val="00E54A74"/>
    <w:rsid w:val="00E56371"/>
    <w:rsid w:val="00E56A21"/>
    <w:rsid w:val="00E62551"/>
    <w:rsid w:val="00E646AB"/>
    <w:rsid w:val="00E74010"/>
    <w:rsid w:val="00E7658E"/>
    <w:rsid w:val="00E774B2"/>
    <w:rsid w:val="00E77D6B"/>
    <w:rsid w:val="00E806C0"/>
    <w:rsid w:val="00E81F63"/>
    <w:rsid w:val="00E823AB"/>
    <w:rsid w:val="00E8345E"/>
    <w:rsid w:val="00E90897"/>
    <w:rsid w:val="00E912AA"/>
    <w:rsid w:val="00E91B22"/>
    <w:rsid w:val="00E920BC"/>
    <w:rsid w:val="00E92162"/>
    <w:rsid w:val="00E9644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173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355C"/>
    <w:rsid w:val="00ED4E00"/>
    <w:rsid w:val="00ED62CF"/>
    <w:rsid w:val="00ED723E"/>
    <w:rsid w:val="00EE2419"/>
    <w:rsid w:val="00EE40B5"/>
    <w:rsid w:val="00EE4459"/>
    <w:rsid w:val="00EE76A9"/>
    <w:rsid w:val="00EE7FB5"/>
    <w:rsid w:val="00EF1073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23615"/>
    <w:rsid w:val="00F27670"/>
    <w:rsid w:val="00F3306D"/>
    <w:rsid w:val="00F331F9"/>
    <w:rsid w:val="00F33898"/>
    <w:rsid w:val="00F34B3F"/>
    <w:rsid w:val="00F34F64"/>
    <w:rsid w:val="00F3525E"/>
    <w:rsid w:val="00F36C84"/>
    <w:rsid w:val="00F437C0"/>
    <w:rsid w:val="00F451D3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4593"/>
    <w:rsid w:val="00F74D8E"/>
    <w:rsid w:val="00F7656C"/>
    <w:rsid w:val="00F806D7"/>
    <w:rsid w:val="00F817D9"/>
    <w:rsid w:val="00F85660"/>
    <w:rsid w:val="00FA0E3A"/>
    <w:rsid w:val="00FA1A85"/>
    <w:rsid w:val="00FA3590"/>
    <w:rsid w:val="00FA3A55"/>
    <w:rsid w:val="00FA64EB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5E32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737"/>
    <o:shapelayout v:ext="edit">
      <o:idmap v:ext="edit" data="1"/>
    </o:shapelayout>
  </w:shapeDefaults>
  <w:decimalSymbol w:val=","/>
  <w:listSeparator w:val=";"/>
  <w14:docId w14:val="459FB7FA"/>
  <w15:docId w15:val="{853DE992-BD8C-436E-8B96-277E98D6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F33898"/>
    <w:pPr>
      <w:spacing w:before="100" w:beforeAutospacing="1" w:after="100" w:afterAutospacing="1"/>
    </w:pPr>
    <w:rPr>
      <w:sz w:val="24"/>
    </w:rPr>
  </w:style>
  <w:style w:type="character" w:customStyle="1" w:styleId="A70">
    <w:name w:val="A7"/>
    <w:uiPriority w:val="99"/>
    <w:rsid w:val="00AC760E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B58C9-6836-4EDD-A20B-5666382C3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768CA93C</Template>
  <TotalTime>83</TotalTime>
  <Pages>29</Pages>
  <Words>4650</Words>
  <Characters>26505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46</cp:revision>
  <cp:lastPrinted>2021-03-26T08:29:00Z</cp:lastPrinted>
  <dcterms:created xsi:type="dcterms:W3CDTF">2022-04-15T08:04:00Z</dcterms:created>
  <dcterms:modified xsi:type="dcterms:W3CDTF">2026-08-07T09:15:00Z</dcterms:modified>
</cp:coreProperties>
</file>